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2" w:type="dxa"/>
        <w:tblInd w:w="-318" w:type="dxa"/>
        <w:tblLook w:val="01E0" w:firstRow="1" w:lastRow="1" w:firstColumn="1" w:lastColumn="1" w:noHBand="0" w:noVBand="0"/>
      </w:tblPr>
      <w:tblGrid>
        <w:gridCol w:w="4962"/>
        <w:gridCol w:w="6000"/>
      </w:tblGrid>
      <w:tr w:rsidR="00A21997" w:rsidRPr="00F767E3" w:rsidTr="00F54802">
        <w:trPr>
          <w:trHeight w:val="1061"/>
        </w:trPr>
        <w:tc>
          <w:tcPr>
            <w:tcW w:w="4962" w:type="dxa"/>
          </w:tcPr>
          <w:p w:rsidR="00A21997" w:rsidRPr="00F767E3" w:rsidRDefault="00A21997" w:rsidP="00A001C2">
            <w:pPr>
              <w:ind w:right="-184"/>
              <w:jc w:val="center"/>
              <w:rPr>
                <w:sz w:val="26"/>
                <w:szCs w:val="26"/>
              </w:rPr>
            </w:pPr>
            <w:bookmarkStart w:id="0" w:name="_GoBack"/>
            <w:bookmarkEnd w:id="0"/>
            <w:r w:rsidRPr="00F767E3">
              <w:rPr>
                <w:sz w:val="26"/>
                <w:szCs w:val="26"/>
              </w:rPr>
              <w:t>TRƯỜNG ĐẠI HỌC CẦN THƠ</w:t>
            </w:r>
          </w:p>
          <w:p w:rsidR="00A21997" w:rsidRPr="00F767E3" w:rsidRDefault="00A21997" w:rsidP="00A001C2">
            <w:pPr>
              <w:ind w:right="-95"/>
              <w:jc w:val="center"/>
              <w:rPr>
                <w:b/>
                <w:bCs/>
                <w:sz w:val="26"/>
                <w:szCs w:val="26"/>
              </w:rPr>
            </w:pPr>
            <w:r w:rsidRPr="00F767E3">
              <w:rPr>
                <w:b/>
                <w:bCs/>
                <w:sz w:val="26"/>
                <w:szCs w:val="26"/>
              </w:rPr>
              <w:t>TRUNG TÂM ĐÀO TẠO, NGHIÊN CỨU</w:t>
            </w:r>
          </w:p>
          <w:p w:rsidR="00A21997" w:rsidRPr="007677F6" w:rsidRDefault="00A21997" w:rsidP="00A001C2">
            <w:pPr>
              <w:tabs>
                <w:tab w:val="left" w:pos="3120"/>
              </w:tabs>
              <w:ind w:right="-95"/>
              <w:jc w:val="center"/>
              <w:rPr>
                <w:sz w:val="26"/>
                <w:szCs w:val="26"/>
                <w:lang w:val="nl-BE"/>
              </w:rPr>
            </w:pPr>
            <w:r w:rsidRPr="007677F6">
              <w:rPr>
                <w:b/>
                <w:bCs/>
                <w:sz w:val="26"/>
                <w:szCs w:val="26"/>
                <w:lang w:val="nl-BE"/>
              </w:rPr>
              <w:t>VÀ TƯ VẤN KINH TẾ (CENTREC)</w:t>
            </w:r>
          </w:p>
          <w:p w:rsidR="00A21997" w:rsidRPr="00B14BF9" w:rsidRDefault="00FC5C34" w:rsidP="00B14BF9">
            <w:pPr>
              <w:ind w:right="-288"/>
              <w:jc w:val="center"/>
              <w:rPr>
                <w:sz w:val="26"/>
                <w:szCs w:val="26"/>
                <w:lang w:val="nl-BE"/>
              </w:rPr>
            </w:pPr>
            <w:r>
              <w:rPr>
                <w:noProof/>
              </w:rPr>
              <mc:AlternateContent>
                <mc:Choice Requires="wps">
                  <w:drawing>
                    <wp:anchor distT="4294967289" distB="4294967289" distL="114300" distR="114300" simplePos="0" relativeHeight="251657216" behindDoc="0" locked="0" layoutInCell="1" allowOverlap="1">
                      <wp:simplePos x="0" y="0"/>
                      <wp:positionH relativeFrom="column">
                        <wp:posOffset>1202055</wp:posOffset>
                      </wp:positionH>
                      <wp:positionV relativeFrom="paragraph">
                        <wp:posOffset>48259</wp:posOffset>
                      </wp:positionV>
                      <wp:extent cx="7334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7ABC82" id="Straight Connector 3" o:spid="_x0000_s1026" style="position:absolute;z-index:2516572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xVxQEAAHYDAAAOAAAAZHJzL2Uyb0RvYy54bWysU8mS0zAQvVPFP6h0J87CsLjizCHDcBkg&#10;VRk+oCPJtgpZrWopcfL3tJQFGG4UPqjU21O/1+3l/XFw4mAoWvSNnE2mUhivUFvfNfL78+ObD1LE&#10;BF6DQ28aeTJR3q9ev1qOoTZz7NFpQ4JBfKzH0Mg+pVBXVVS9GSBOMBjPwRZpgMQmdZUmGBl9cNV8&#10;On1XjUg6ECoTI3sfzkG5Kvhta1T61rbRJOEayb2lclI5d/msVkuoO4LQW3VpA/6hiwGs50dvUA+Q&#10;QOzJ/gU1WEUYsU0ThUOFbWuVKRyYzWz6gs22h2AKFxYnhptM8f/Bqq+HDQmrG7mQwsPAI9omAtv1&#10;SazRexYQSSyyTmOINaev/YYyU3X02/CE6kcUHtc9+M6Ufp9PgUFmuaL6oyQbMfBru/ELas6BfcIi&#10;2rGlIUOyHOJYZnO6zcYck1DsfL9YvJ3fSaGuoQrqa12gmD4bHES+NNJZn1WDGg5PMeU+oL6mZLfH&#10;R+tcmbzzYmzkxztGzpGIzuocLAZ1u7UjcYC8O+UrpF6kEe69LmC9Af3pck9g3fnOjzt/0SLTPwu5&#10;Q33a0FUjHm7p8rKIeXt+t0v1r99l9RMAAP//AwBQSwMEFAAGAAgAAAAhADSwarDbAAAABwEAAA8A&#10;AABkcnMvZG93bnJldi54bWxMj8FOwzAQRO9I/IO1SFyq1qZBbQlxKgTkxqUFxHWbLElEvE5jtw18&#10;PQsXOD7NaPZtth5dp440hNazhauZAUVc+qrl2sLLczFdgQoRucLOM1n4pADr/Pwsw7TyJ97QcRtr&#10;JSMcUrTQxNinWoeyIYdh5ntiyd794DAKDrWuBjzJuOv03JiFdtiyXGiwp/uGyo/twVkIxSvti69J&#10;OTFvSe1pvn94ekRrLy/Gu1tQkcb4V4YffVGHXJx2/sBVUJ3w6iaRqoXlApTkibmWV3a/rPNM//fP&#10;vwEAAP//AwBQSwECLQAUAAYACAAAACEAtoM4kv4AAADhAQAAEwAAAAAAAAAAAAAAAAAAAAAAW0Nv&#10;bnRlbnRfVHlwZXNdLnhtbFBLAQItABQABgAIAAAAIQA4/SH/1gAAAJQBAAALAAAAAAAAAAAAAAAA&#10;AC8BAABfcmVscy8ucmVsc1BLAQItABQABgAIAAAAIQDUiDxVxQEAAHYDAAAOAAAAAAAAAAAAAAAA&#10;AC4CAABkcnMvZTJvRG9jLnhtbFBLAQItABQABgAIAAAAIQA0sGqw2wAAAAcBAAAPAAAAAAAAAAAA&#10;AAAAAB8EAABkcnMvZG93bnJldi54bWxQSwUGAAAAAAQABADzAAAAJwUAAAAA&#10;"/>
                  </w:pict>
                </mc:Fallback>
              </mc:AlternateContent>
            </w:r>
          </w:p>
        </w:tc>
        <w:tc>
          <w:tcPr>
            <w:tcW w:w="6000" w:type="dxa"/>
          </w:tcPr>
          <w:p w:rsidR="00A21997" w:rsidRPr="00F767E3" w:rsidRDefault="00A21997" w:rsidP="00A001C2">
            <w:pPr>
              <w:tabs>
                <w:tab w:val="left" w:pos="3120"/>
              </w:tabs>
              <w:jc w:val="center"/>
              <w:rPr>
                <w:b/>
                <w:bCs/>
                <w:sz w:val="26"/>
                <w:szCs w:val="26"/>
              </w:rPr>
            </w:pPr>
            <w:r w:rsidRPr="00F767E3">
              <w:rPr>
                <w:b/>
                <w:sz w:val="26"/>
                <w:szCs w:val="26"/>
              </w:rPr>
              <w:t>C</w:t>
            </w:r>
            <w:r w:rsidRPr="00F767E3">
              <w:rPr>
                <w:b/>
                <w:bCs/>
                <w:sz w:val="26"/>
                <w:szCs w:val="26"/>
              </w:rPr>
              <w:t>ỘNG HÒA XÃ HỘI CHỦ NGHĨA VIỆT NAM</w:t>
            </w:r>
          </w:p>
          <w:p w:rsidR="00A21997" w:rsidRPr="00F767E3" w:rsidRDefault="00A21997" w:rsidP="00A001C2">
            <w:pPr>
              <w:tabs>
                <w:tab w:val="left" w:pos="3120"/>
              </w:tabs>
              <w:ind w:right="-4"/>
              <w:jc w:val="center"/>
              <w:rPr>
                <w:b/>
                <w:sz w:val="26"/>
                <w:szCs w:val="26"/>
              </w:rPr>
            </w:pPr>
            <w:r w:rsidRPr="00F767E3">
              <w:rPr>
                <w:b/>
                <w:bCs/>
                <w:sz w:val="26"/>
                <w:szCs w:val="26"/>
              </w:rPr>
              <w:t>Độc lập - Tự do - Hạnh phúc</w:t>
            </w:r>
          </w:p>
          <w:p w:rsidR="00A21997" w:rsidRPr="00F767E3" w:rsidRDefault="00FC5C34" w:rsidP="00A001C2">
            <w:pPr>
              <w:jc w:val="center"/>
              <w:rPr>
                <w:i/>
                <w:iCs/>
                <w:sz w:val="26"/>
                <w:szCs w:val="26"/>
              </w:rPr>
            </w:pPr>
            <w:r>
              <w:rPr>
                <w:noProof/>
              </w:rPr>
              <mc:AlternateContent>
                <mc:Choice Requires="wps">
                  <w:drawing>
                    <wp:anchor distT="4294967289" distB="4294967289" distL="114300" distR="114300" simplePos="0" relativeHeight="251656192" behindDoc="0" locked="0" layoutInCell="1" allowOverlap="1">
                      <wp:simplePos x="0" y="0"/>
                      <wp:positionH relativeFrom="column">
                        <wp:posOffset>758825</wp:posOffset>
                      </wp:positionH>
                      <wp:positionV relativeFrom="paragraph">
                        <wp:posOffset>27304</wp:posOffset>
                      </wp:positionV>
                      <wp:extent cx="19812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BE7CE" id="Straight Connector 2" o:spid="_x0000_s1026" style="position:absolute;z-index:25165619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yAEAAHcDAAAOAAAAZHJzL2Uyb0RvYy54bWysU01v2zAMvQ/YfxB0X5wE6NAacXpI1126&#10;LUC6H8BIsi1MFgVKiZ1/P0r5WLfdhvkgiCL5xPeevHqcBieOhqJF38jFbC6F8Qq19V0jv78+f7iX&#10;IibwGhx608iTifJx/f7dagy1WWKPThsSDOJjPYZG9imFuqqi6s0AcYbBeE62SAMkDqmrNMHI6IOr&#10;lvP5x2pE0oFQmRj59OmclOuC37ZGpW9tG00SrpE8WyorlXWf12q9grojCL1VlzHgH6YYwHq+9Ab1&#10;BAnEgexfUINVhBHbNFM4VNi2VpnCgdks5n+w2fUQTOHC4sRwkyn+P1j19bglYTV7J4WHgS3aJQLb&#10;9Uls0HsWEEkss05jiDWXb/yWMlM1+V14QfUjCo+bHnxnyryvp8Agi9xR/daSgxj4tv34BTXXwCFh&#10;EW1qaciQLIeYijenmzdmSkLx4eLhfsGGS6GuuQrqa2OgmD4bHETeNNJZn2WDGo4vMeVBoL6W5GOP&#10;z9a5Yr3zYmzkw93yrjREdFbnZC6L1O03jsQR8uMpX2HFmbdlhAevC1hvQH+67BNYd97z5c5fxMj8&#10;z0ruUZ+2dBWJ3S1TXl5ifj5v49L9639Z/wQAAP//AwBQSwMEFAAGAAgAAAAhAG7HF7XZAAAABwEA&#10;AA8AAABkcnMvZG93bnJldi54bWxMjsFOwzAQRO9I/IO1SFwq6qQpCEKcCgG5cWkBcd3GSxIRr9PY&#10;bQNfz8IFjk8zmnnFanK9OtAYOs8G0nkCirj2tuPGwMtzdXENKkRki71nMvBJAVbl6UmBufVHXtNh&#10;ExslIxxyNNDGOORah7olh2HuB2LJ3v3oMAqOjbYjHmXc9XqRJFfaYcfy0OJA9y3VH5u9MxCqV9pV&#10;X7N6lrxljafF7uHpEY05P5vubkFFmuJfGX70RR1Kcdr6PdugeuH05lKqBpYZKMmXWSq8/WVdFvq/&#10;f/kNAAD//wMAUEsBAi0AFAAGAAgAAAAhALaDOJL+AAAA4QEAABMAAAAAAAAAAAAAAAAAAAAAAFtD&#10;b250ZW50X1R5cGVzXS54bWxQSwECLQAUAAYACAAAACEAOP0h/9YAAACUAQAACwAAAAAAAAAAAAAA&#10;AAAvAQAAX3JlbHMvLnJlbHNQSwECLQAUAAYACAAAACEA6v/vaMgBAAB3AwAADgAAAAAAAAAAAAAA&#10;AAAuAgAAZHJzL2Uyb0RvYy54bWxQSwECLQAUAAYACAAAACEAbscXtdkAAAAHAQAADwAAAAAAAAAA&#10;AAAAAAAiBAAAZHJzL2Rvd25yZXYueG1sUEsFBgAAAAAEAAQA8wAAACgFAAAAAA==&#10;"/>
                  </w:pict>
                </mc:Fallback>
              </mc:AlternateContent>
            </w:r>
          </w:p>
          <w:p w:rsidR="00A21997" w:rsidRPr="00F767E3" w:rsidRDefault="00A21997" w:rsidP="00B14BF9">
            <w:pPr>
              <w:jc w:val="center"/>
              <w:rPr>
                <w:sz w:val="26"/>
                <w:szCs w:val="26"/>
              </w:rPr>
            </w:pPr>
          </w:p>
        </w:tc>
      </w:tr>
    </w:tbl>
    <w:p w:rsidR="00B4052B" w:rsidRPr="00F767E3" w:rsidRDefault="00B4052B" w:rsidP="0094152B">
      <w:pPr>
        <w:jc w:val="center"/>
        <w:rPr>
          <w:sz w:val="26"/>
          <w:szCs w:val="26"/>
        </w:rPr>
      </w:pPr>
    </w:p>
    <w:p w:rsidR="006E2B04" w:rsidRPr="00B14BF9" w:rsidRDefault="00AD4F71" w:rsidP="007204CB">
      <w:pPr>
        <w:jc w:val="center"/>
        <w:rPr>
          <w:b/>
          <w:sz w:val="36"/>
          <w:szCs w:val="36"/>
        </w:rPr>
      </w:pPr>
      <w:r w:rsidRPr="00B14BF9">
        <w:rPr>
          <w:b/>
          <w:sz w:val="36"/>
          <w:szCs w:val="36"/>
        </w:rPr>
        <w:t xml:space="preserve">NGHIỆP VỤ ĐẤU THẦU </w:t>
      </w:r>
      <w:r w:rsidR="00D71087" w:rsidRPr="00B14BF9">
        <w:rPr>
          <w:b/>
          <w:sz w:val="36"/>
          <w:szCs w:val="36"/>
        </w:rPr>
        <w:t>QUA MẠNG</w:t>
      </w:r>
    </w:p>
    <w:p w:rsidR="00AD4F71" w:rsidRPr="00F767E3" w:rsidRDefault="00AD4F71" w:rsidP="0094152B">
      <w:pPr>
        <w:jc w:val="center"/>
        <w:rPr>
          <w:sz w:val="26"/>
          <w:szCs w:val="26"/>
        </w:rPr>
      </w:pPr>
    </w:p>
    <w:p w:rsidR="00241455" w:rsidRPr="007204CB" w:rsidRDefault="0088343A" w:rsidP="00F54802">
      <w:pPr>
        <w:spacing w:line="264" w:lineRule="auto"/>
        <w:ind w:firstLine="567"/>
        <w:contextualSpacing/>
        <w:jc w:val="both"/>
        <w:rPr>
          <w:sz w:val="26"/>
          <w:szCs w:val="26"/>
        </w:rPr>
      </w:pPr>
      <w:r w:rsidRPr="007204CB">
        <w:rPr>
          <w:sz w:val="26"/>
          <w:szCs w:val="26"/>
        </w:rPr>
        <w:t xml:space="preserve">Nhằm giúp các tổ chức, cá nhân có nhu cầu đủ điều kiện tham gia thi sát hạch cấp Chứng chỉ hành nghề hoạt động đấu thầu, </w:t>
      </w:r>
      <w:r w:rsidR="00F767E3" w:rsidRPr="007204CB">
        <w:rPr>
          <w:sz w:val="26"/>
          <w:szCs w:val="26"/>
        </w:rPr>
        <w:t>và có thể trở t</w:t>
      </w:r>
      <w:r w:rsidR="00050D6A">
        <w:rPr>
          <w:sz w:val="26"/>
          <w:szCs w:val="26"/>
        </w:rPr>
        <w:t xml:space="preserve">hành nhà đấu thầu chuyên nghiệp. Đáp ứng được các điều kiện theo quy định tại </w:t>
      </w:r>
      <w:r w:rsidR="00050D6A" w:rsidRPr="00050D6A">
        <w:rPr>
          <w:b/>
          <w:i/>
          <w:sz w:val="26"/>
          <w:szCs w:val="26"/>
        </w:rPr>
        <w:t xml:space="preserve">Thông tư số 11/2019/TT-BKHĐT </w:t>
      </w:r>
      <w:r w:rsidR="007C56B0">
        <w:rPr>
          <w:b/>
          <w:i/>
          <w:sz w:val="26"/>
          <w:szCs w:val="26"/>
        </w:rPr>
        <w:t xml:space="preserve">ngày 16 tháng 12 năm 2019 </w:t>
      </w:r>
      <w:r w:rsidR="00050D6A" w:rsidRPr="00050D6A">
        <w:rPr>
          <w:b/>
          <w:i/>
          <w:sz w:val="26"/>
          <w:szCs w:val="26"/>
        </w:rPr>
        <w:t>của Bộ Kế hoạch và Đầu tư</w:t>
      </w:r>
      <w:r w:rsidR="00050D6A">
        <w:rPr>
          <w:sz w:val="26"/>
          <w:szCs w:val="26"/>
        </w:rPr>
        <w:t xml:space="preserve"> </w:t>
      </w:r>
      <w:r w:rsidR="00050D6A" w:rsidRPr="00050D6A">
        <w:rPr>
          <w:i/>
          <w:sz w:val="26"/>
          <w:szCs w:val="26"/>
        </w:rPr>
        <w:t>“Quy định chi tiết việc cung cấp, đăng tải thông tin về đấu thầu, lộ trình áp dụng lựa chọn nhà thầu qua mạng và quản lý, sử dụng giá trị bảo đảm dự thầu, bảo đảm thực hiện hợp đồng không được hoàn trả”.</w:t>
      </w:r>
      <w:r w:rsidR="00050D6A">
        <w:rPr>
          <w:sz w:val="26"/>
          <w:szCs w:val="26"/>
        </w:rPr>
        <w:t xml:space="preserve"> </w:t>
      </w:r>
      <w:r w:rsidRPr="007204CB">
        <w:rPr>
          <w:sz w:val="26"/>
          <w:szCs w:val="26"/>
        </w:rPr>
        <w:t>Trung tâm Đào tạo, Nghiên cứu và Tư vấn Kinh tế (CENTREC) trực thuộc Trường Đại học Cần Thơ</w:t>
      </w:r>
      <w:r w:rsidR="00B53C2A">
        <w:rPr>
          <w:sz w:val="26"/>
          <w:szCs w:val="26"/>
        </w:rPr>
        <w:t xml:space="preserve"> phối hợp với Trung tâm Hỗ trợ Doanh nghiệp vừa và nhỏ Thành phố Cần Thơ,</w:t>
      </w:r>
      <w:r w:rsidR="00270958">
        <w:rPr>
          <w:sz w:val="26"/>
          <w:szCs w:val="26"/>
        </w:rPr>
        <w:t xml:space="preserve"> </w:t>
      </w:r>
      <w:r w:rsidRPr="007204CB">
        <w:rPr>
          <w:sz w:val="26"/>
          <w:szCs w:val="26"/>
        </w:rPr>
        <w:t>chiêu sinh Khóa tập huấn “</w:t>
      </w:r>
      <w:r w:rsidR="00D71087">
        <w:rPr>
          <w:b/>
          <w:sz w:val="26"/>
          <w:szCs w:val="26"/>
        </w:rPr>
        <w:t>Nghiệp Vụ Đấu Thầu qua mạng</w:t>
      </w:r>
      <w:r w:rsidRPr="007204CB">
        <w:rPr>
          <w:sz w:val="26"/>
          <w:szCs w:val="26"/>
        </w:rPr>
        <w:t xml:space="preserve">” </w:t>
      </w:r>
      <w:r w:rsidR="00F767E3" w:rsidRPr="007204CB">
        <w:rPr>
          <w:sz w:val="26"/>
          <w:szCs w:val="26"/>
        </w:rPr>
        <w:t>như sau:</w:t>
      </w:r>
    </w:p>
    <w:p w:rsidR="00506B3B" w:rsidRPr="007204CB" w:rsidRDefault="00506B3B" w:rsidP="00F54802">
      <w:pPr>
        <w:spacing w:line="264" w:lineRule="auto"/>
        <w:ind w:firstLine="567"/>
        <w:jc w:val="both"/>
        <w:rPr>
          <w:sz w:val="26"/>
          <w:szCs w:val="26"/>
        </w:rPr>
      </w:pPr>
      <w:r w:rsidRPr="007204CB">
        <w:rPr>
          <w:b/>
          <w:bCs/>
          <w:sz w:val="26"/>
          <w:szCs w:val="26"/>
        </w:rPr>
        <w:t>1. Đối tượng</w:t>
      </w:r>
      <w:r w:rsidRPr="007204CB">
        <w:rPr>
          <w:bCs/>
          <w:sz w:val="26"/>
          <w:szCs w:val="26"/>
        </w:rPr>
        <w:t>:</w:t>
      </w:r>
    </w:p>
    <w:p w:rsidR="00F767E3" w:rsidRPr="007204CB" w:rsidRDefault="006B2F14" w:rsidP="00F54802">
      <w:pPr>
        <w:spacing w:line="264" w:lineRule="auto"/>
        <w:ind w:firstLine="567"/>
        <w:contextualSpacing/>
        <w:rPr>
          <w:sz w:val="26"/>
          <w:szCs w:val="26"/>
        </w:rPr>
      </w:pPr>
      <w:r w:rsidRPr="007204CB">
        <w:rPr>
          <w:sz w:val="26"/>
          <w:szCs w:val="26"/>
        </w:rPr>
        <w:t xml:space="preserve">- </w:t>
      </w:r>
      <w:r w:rsidR="00F767E3" w:rsidRPr="007204CB">
        <w:rPr>
          <w:sz w:val="26"/>
          <w:szCs w:val="26"/>
        </w:rPr>
        <w:t>Tổ chức đấu thầu chuyên nghiệp;</w:t>
      </w:r>
    </w:p>
    <w:p w:rsidR="006B2F14" w:rsidRPr="007204CB" w:rsidRDefault="00F767E3" w:rsidP="00F54802">
      <w:pPr>
        <w:spacing w:line="264" w:lineRule="auto"/>
        <w:ind w:firstLine="567"/>
        <w:contextualSpacing/>
        <w:rPr>
          <w:sz w:val="26"/>
          <w:szCs w:val="26"/>
        </w:rPr>
      </w:pPr>
      <w:r w:rsidRPr="007204CB">
        <w:rPr>
          <w:sz w:val="26"/>
          <w:szCs w:val="26"/>
        </w:rPr>
        <w:t>- Doanh nghiệp, đơn vị hoạt động tư vấn đấu thầu;</w:t>
      </w:r>
    </w:p>
    <w:p w:rsidR="00F767E3" w:rsidRPr="007204CB" w:rsidRDefault="00F767E3" w:rsidP="00F54802">
      <w:pPr>
        <w:spacing w:line="264" w:lineRule="auto"/>
        <w:ind w:firstLine="567"/>
        <w:contextualSpacing/>
        <w:rPr>
          <w:sz w:val="26"/>
          <w:szCs w:val="26"/>
        </w:rPr>
      </w:pPr>
      <w:r w:rsidRPr="007204CB">
        <w:rPr>
          <w:sz w:val="26"/>
          <w:szCs w:val="26"/>
        </w:rPr>
        <w:t>- Ban quản lý dự án chuyên nghiệp;</w:t>
      </w:r>
    </w:p>
    <w:p w:rsidR="0088343A" w:rsidRPr="007204CB" w:rsidRDefault="007204CB" w:rsidP="00F54802">
      <w:pPr>
        <w:spacing w:line="264" w:lineRule="auto"/>
        <w:ind w:firstLine="567"/>
        <w:contextualSpacing/>
        <w:rPr>
          <w:sz w:val="26"/>
          <w:szCs w:val="26"/>
          <w:shd w:val="clear" w:color="auto" w:fill="FFFFFF"/>
        </w:rPr>
      </w:pPr>
      <w:r>
        <w:rPr>
          <w:sz w:val="26"/>
          <w:szCs w:val="26"/>
        </w:rPr>
        <w:t>- Đơn vị mua sắm tập trung và các đ</w:t>
      </w:r>
      <w:r w:rsidR="00F767E3" w:rsidRPr="007204CB">
        <w:rPr>
          <w:sz w:val="26"/>
          <w:szCs w:val="26"/>
        </w:rPr>
        <w:t>ơn vị khác nếu có nhu cầu</w:t>
      </w:r>
      <w:r w:rsidR="006B2F14" w:rsidRPr="007204CB">
        <w:rPr>
          <w:sz w:val="26"/>
          <w:szCs w:val="26"/>
        </w:rPr>
        <w:t>.</w:t>
      </w:r>
    </w:p>
    <w:p w:rsidR="00553758" w:rsidRDefault="00506B3B" w:rsidP="00F54802">
      <w:pPr>
        <w:spacing w:line="264" w:lineRule="auto"/>
        <w:ind w:firstLine="567"/>
        <w:jc w:val="both"/>
        <w:rPr>
          <w:bCs/>
          <w:sz w:val="26"/>
          <w:szCs w:val="26"/>
        </w:rPr>
      </w:pPr>
      <w:r w:rsidRPr="007204CB">
        <w:rPr>
          <w:b/>
          <w:bCs/>
          <w:sz w:val="26"/>
          <w:szCs w:val="26"/>
        </w:rPr>
        <w:t>2. Nội dung chương trình</w:t>
      </w:r>
      <w:r w:rsidR="00897263" w:rsidRPr="007204CB">
        <w:rPr>
          <w:b/>
          <w:bCs/>
          <w:sz w:val="26"/>
          <w:szCs w:val="26"/>
        </w:rPr>
        <w:t xml:space="preserve"> học tập</w:t>
      </w:r>
      <w:r w:rsidRPr="007204CB">
        <w:rPr>
          <w:bCs/>
          <w:sz w:val="26"/>
          <w:szCs w:val="26"/>
        </w:rPr>
        <w:t>:</w:t>
      </w:r>
      <w:r w:rsidR="00F767E3" w:rsidRPr="007204CB">
        <w:rPr>
          <w:bCs/>
          <w:sz w:val="26"/>
          <w:szCs w:val="26"/>
        </w:rPr>
        <w:t xml:space="preserve"> </w:t>
      </w:r>
    </w:p>
    <w:p w:rsidR="00D71087" w:rsidRPr="00D71087" w:rsidRDefault="00D71087" w:rsidP="00F54802">
      <w:pPr>
        <w:spacing w:line="264" w:lineRule="auto"/>
        <w:ind w:firstLine="567"/>
        <w:jc w:val="both"/>
        <w:rPr>
          <w:bCs/>
          <w:sz w:val="26"/>
          <w:szCs w:val="26"/>
        </w:rPr>
      </w:pPr>
      <w:r>
        <w:rPr>
          <w:bCs/>
          <w:sz w:val="26"/>
          <w:szCs w:val="26"/>
        </w:rPr>
        <w:t>Chương trình giảng dạy thiết kế theo</w:t>
      </w:r>
      <w:r w:rsidR="0026051F">
        <w:rPr>
          <w:bCs/>
          <w:sz w:val="26"/>
          <w:szCs w:val="26"/>
        </w:rPr>
        <w:t xml:space="preserve"> quy định tại</w:t>
      </w:r>
      <w:r>
        <w:rPr>
          <w:bCs/>
          <w:sz w:val="26"/>
          <w:szCs w:val="26"/>
        </w:rPr>
        <w:t xml:space="preserve"> </w:t>
      </w:r>
      <w:r w:rsidRPr="00D71087">
        <w:rPr>
          <w:bCs/>
          <w:i/>
          <w:sz w:val="26"/>
          <w:szCs w:val="26"/>
        </w:rPr>
        <w:t>Khoản 1, 2, 3 Điều 29 thuộc Chương V Lộ trình áp dựng lựa chọn nhà thầu qua mạng</w:t>
      </w:r>
      <w:r w:rsidRPr="00D71087">
        <w:rPr>
          <w:bCs/>
          <w:sz w:val="26"/>
          <w:szCs w:val="26"/>
        </w:rPr>
        <w:t xml:space="preserve"> </w:t>
      </w:r>
      <w:r>
        <w:rPr>
          <w:bCs/>
          <w:sz w:val="26"/>
          <w:szCs w:val="26"/>
        </w:rPr>
        <w:t xml:space="preserve">được quy định tại </w:t>
      </w:r>
      <w:r w:rsidRPr="00050D6A">
        <w:rPr>
          <w:b/>
          <w:i/>
          <w:sz w:val="26"/>
          <w:szCs w:val="26"/>
        </w:rPr>
        <w:t>Thông tư số 11/2019/TT</w:t>
      </w:r>
      <w:r w:rsidR="007C56B0">
        <w:rPr>
          <w:b/>
          <w:i/>
          <w:sz w:val="26"/>
          <w:szCs w:val="26"/>
        </w:rPr>
        <w:t xml:space="preserve"> </w:t>
      </w:r>
      <w:r w:rsidRPr="00050D6A">
        <w:rPr>
          <w:b/>
          <w:i/>
          <w:sz w:val="26"/>
          <w:szCs w:val="26"/>
        </w:rPr>
        <w:t>-</w:t>
      </w:r>
      <w:r w:rsidR="007C56B0">
        <w:rPr>
          <w:b/>
          <w:i/>
          <w:sz w:val="26"/>
          <w:szCs w:val="26"/>
        </w:rPr>
        <w:t xml:space="preserve"> </w:t>
      </w:r>
      <w:r w:rsidRPr="00050D6A">
        <w:rPr>
          <w:b/>
          <w:i/>
          <w:sz w:val="26"/>
          <w:szCs w:val="26"/>
        </w:rPr>
        <w:t>BKHĐT của Bộ Kế hoạch và Đầu tư</w:t>
      </w:r>
      <w:r>
        <w:rPr>
          <w:b/>
          <w:i/>
          <w:sz w:val="26"/>
          <w:szCs w:val="26"/>
        </w:rPr>
        <w:t xml:space="preserve">. </w:t>
      </w:r>
      <w:r>
        <w:rPr>
          <w:sz w:val="26"/>
          <w:szCs w:val="26"/>
        </w:rPr>
        <w:t>Cụ thể như sau:</w:t>
      </w:r>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670"/>
        <w:gridCol w:w="1044"/>
      </w:tblGrid>
      <w:tr w:rsidR="00131DE8" w:rsidRPr="00F54802" w:rsidTr="00B53C2A">
        <w:trPr>
          <w:trHeight w:val="312"/>
          <w:jc w:val="center"/>
        </w:trPr>
        <w:tc>
          <w:tcPr>
            <w:tcW w:w="1636" w:type="dxa"/>
            <w:shd w:val="clear" w:color="auto" w:fill="auto"/>
            <w:vAlign w:val="center"/>
          </w:tcPr>
          <w:p w:rsidR="00F54802" w:rsidRPr="00F54802" w:rsidRDefault="00F54802" w:rsidP="00131DE8">
            <w:pPr>
              <w:ind w:firstLine="567"/>
              <w:rPr>
                <w:b/>
                <w:sz w:val="26"/>
                <w:szCs w:val="26"/>
              </w:rPr>
            </w:pPr>
            <w:r w:rsidRPr="00F54802">
              <w:rPr>
                <w:b/>
                <w:sz w:val="26"/>
                <w:szCs w:val="26"/>
              </w:rPr>
              <w:t>TT</w:t>
            </w:r>
          </w:p>
        </w:tc>
        <w:tc>
          <w:tcPr>
            <w:tcW w:w="5670" w:type="dxa"/>
            <w:shd w:val="clear" w:color="auto" w:fill="auto"/>
            <w:vAlign w:val="center"/>
          </w:tcPr>
          <w:p w:rsidR="00F54802" w:rsidRPr="00F54802" w:rsidRDefault="00F54802" w:rsidP="00F54802">
            <w:pPr>
              <w:ind w:firstLine="567"/>
              <w:jc w:val="center"/>
              <w:rPr>
                <w:b/>
                <w:sz w:val="26"/>
                <w:szCs w:val="26"/>
              </w:rPr>
            </w:pPr>
            <w:r w:rsidRPr="00F54802">
              <w:rPr>
                <w:b/>
                <w:sz w:val="26"/>
                <w:szCs w:val="26"/>
              </w:rPr>
              <w:t>TÊN CHUYÊN ĐỀ</w:t>
            </w:r>
          </w:p>
        </w:tc>
        <w:tc>
          <w:tcPr>
            <w:tcW w:w="1044" w:type="dxa"/>
            <w:shd w:val="clear" w:color="auto" w:fill="auto"/>
            <w:vAlign w:val="center"/>
          </w:tcPr>
          <w:p w:rsidR="00F54802" w:rsidRPr="00F54802" w:rsidRDefault="00F54802" w:rsidP="00131DE8">
            <w:pPr>
              <w:jc w:val="center"/>
              <w:rPr>
                <w:b/>
                <w:sz w:val="26"/>
                <w:szCs w:val="26"/>
              </w:rPr>
            </w:pPr>
            <w:r w:rsidRPr="00F54802">
              <w:rPr>
                <w:b/>
                <w:sz w:val="26"/>
                <w:szCs w:val="26"/>
              </w:rPr>
              <w:t>SỐ</w:t>
            </w:r>
          </w:p>
          <w:p w:rsidR="00F54802" w:rsidRPr="00F54802" w:rsidRDefault="00F54802" w:rsidP="00131DE8">
            <w:pPr>
              <w:jc w:val="center"/>
              <w:rPr>
                <w:b/>
                <w:sz w:val="26"/>
                <w:szCs w:val="26"/>
              </w:rPr>
            </w:pPr>
            <w:r w:rsidRPr="00F54802">
              <w:rPr>
                <w:b/>
                <w:sz w:val="26"/>
                <w:szCs w:val="26"/>
              </w:rPr>
              <w:t>BUỔI</w:t>
            </w:r>
          </w:p>
        </w:tc>
      </w:tr>
      <w:tr w:rsidR="00131DE8" w:rsidRPr="00F54802" w:rsidTr="00B53C2A">
        <w:trPr>
          <w:trHeight w:val="584"/>
          <w:jc w:val="center"/>
        </w:trPr>
        <w:tc>
          <w:tcPr>
            <w:tcW w:w="1636" w:type="dxa"/>
            <w:shd w:val="clear" w:color="auto" w:fill="auto"/>
            <w:vAlign w:val="center"/>
          </w:tcPr>
          <w:p w:rsidR="00F54802" w:rsidRPr="00B53C2A" w:rsidRDefault="00F54802" w:rsidP="00B53C2A">
            <w:pPr>
              <w:jc w:val="center"/>
              <w:rPr>
                <w:b/>
                <w:sz w:val="26"/>
                <w:szCs w:val="26"/>
              </w:rPr>
            </w:pPr>
            <w:r w:rsidRPr="00B53C2A">
              <w:rPr>
                <w:b/>
                <w:sz w:val="26"/>
                <w:szCs w:val="26"/>
              </w:rPr>
              <w:t>Chuyên đề 1</w:t>
            </w:r>
          </w:p>
        </w:tc>
        <w:tc>
          <w:tcPr>
            <w:tcW w:w="5670" w:type="dxa"/>
            <w:shd w:val="clear" w:color="auto" w:fill="auto"/>
            <w:vAlign w:val="center"/>
          </w:tcPr>
          <w:p w:rsidR="00F54802" w:rsidRPr="00B53C2A" w:rsidRDefault="00B53C2A" w:rsidP="00131DE8">
            <w:pPr>
              <w:ind w:firstLine="33"/>
              <w:rPr>
                <w:b/>
                <w:sz w:val="26"/>
                <w:szCs w:val="26"/>
              </w:rPr>
            </w:pPr>
            <w:r w:rsidRPr="00B53C2A">
              <w:rPr>
                <w:b/>
                <w:sz w:val="26"/>
                <w:szCs w:val="26"/>
              </w:rPr>
              <w:t>Giới thiệu tổng quát về Hệ thống đấu thầu qua mạng:</w:t>
            </w:r>
          </w:p>
          <w:p w:rsidR="00B53C2A" w:rsidRDefault="00B53C2A" w:rsidP="00131DE8">
            <w:pPr>
              <w:ind w:firstLine="33"/>
              <w:rPr>
                <w:sz w:val="26"/>
                <w:szCs w:val="26"/>
              </w:rPr>
            </w:pPr>
            <w:r>
              <w:rPr>
                <w:sz w:val="26"/>
                <w:szCs w:val="26"/>
              </w:rPr>
              <w:t>- Hướng dẫn quy định của pháp luật</w:t>
            </w:r>
          </w:p>
          <w:p w:rsidR="00B53C2A" w:rsidRDefault="00B53C2A" w:rsidP="00131DE8">
            <w:pPr>
              <w:ind w:firstLine="33"/>
              <w:rPr>
                <w:sz w:val="26"/>
                <w:szCs w:val="26"/>
              </w:rPr>
            </w:pPr>
            <w:r>
              <w:rPr>
                <w:sz w:val="26"/>
                <w:szCs w:val="26"/>
              </w:rPr>
              <w:t xml:space="preserve">- </w:t>
            </w:r>
            <w:r w:rsidRPr="00B65E21">
              <w:rPr>
                <w:sz w:val="26"/>
                <w:szCs w:val="26"/>
              </w:rPr>
              <w:t>Giới thiệu trang chủ Hệ thống Đấu thầu qua mạng</w:t>
            </w:r>
          </w:p>
          <w:p w:rsidR="00B53C2A" w:rsidRDefault="00B53C2A" w:rsidP="00131DE8">
            <w:pPr>
              <w:ind w:firstLine="33"/>
              <w:rPr>
                <w:sz w:val="26"/>
                <w:szCs w:val="26"/>
              </w:rPr>
            </w:pPr>
            <w:r>
              <w:rPr>
                <w:sz w:val="26"/>
                <w:szCs w:val="26"/>
              </w:rPr>
              <w:t xml:space="preserve">- </w:t>
            </w:r>
            <w:r w:rsidRPr="00B65E21">
              <w:rPr>
                <w:sz w:val="26"/>
                <w:szCs w:val="26"/>
              </w:rPr>
              <w:t>Chức năng của bên mời thầu.</w:t>
            </w:r>
          </w:p>
          <w:p w:rsidR="00B53C2A" w:rsidRDefault="00B53C2A" w:rsidP="00131DE8">
            <w:pPr>
              <w:ind w:firstLine="33"/>
              <w:rPr>
                <w:sz w:val="26"/>
                <w:szCs w:val="26"/>
              </w:rPr>
            </w:pPr>
            <w:r>
              <w:rPr>
                <w:sz w:val="26"/>
                <w:szCs w:val="26"/>
              </w:rPr>
              <w:t xml:space="preserve">- </w:t>
            </w:r>
            <w:r w:rsidRPr="00B65E21">
              <w:rPr>
                <w:sz w:val="26"/>
                <w:szCs w:val="26"/>
              </w:rPr>
              <w:t>Công nghệ bảo mật</w:t>
            </w:r>
          </w:p>
          <w:p w:rsidR="00B53C2A" w:rsidRPr="00F54802" w:rsidRDefault="00B53C2A" w:rsidP="00131DE8">
            <w:pPr>
              <w:ind w:firstLine="33"/>
              <w:rPr>
                <w:sz w:val="26"/>
                <w:szCs w:val="26"/>
              </w:rPr>
            </w:pPr>
            <w:r>
              <w:rPr>
                <w:sz w:val="26"/>
                <w:szCs w:val="26"/>
              </w:rPr>
              <w:t xml:space="preserve">- </w:t>
            </w:r>
            <w:r w:rsidRPr="00B65E21">
              <w:rPr>
                <w:sz w:val="26"/>
                <w:szCs w:val="26"/>
              </w:rPr>
              <w:t>Các phân hệ chức năng của Hệ thống Đấu thầu qua mạng</w:t>
            </w:r>
          </w:p>
        </w:tc>
        <w:tc>
          <w:tcPr>
            <w:tcW w:w="1044" w:type="dxa"/>
            <w:vMerge w:val="restart"/>
            <w:shd w:val="clear" w:color="auto" w:fill="auto"/>
            <w:vAlign w:val="center"/>
          </w:tcPr>
          <w:p w:rsidR="00F54802" w:rsidRPr="00F54802" w:rsidRDefault="00C45932" w:rsidP="00C45932">
            <w:pPr>
              <w:rPr>
                <w:b/>
                <w:sz w:val="26"/>
                <w:szCs w:val="26"/>
              </w:rPr>
            </w:pPr>
            <w:r>
              <w:rPr>
                <w:b/>
                <w:sz w:val="26"/>
                <w:szCs w:val="26"/>
              </w:rPr>
              <w:t>04 buổi</w:t>
            </w:r>
          </w:p>
        </w:tc>
      </w:tr>
      <w:tr w:rsidR="00131DE8" w:rsidRPr="00F54802" w:rsidTr="00B53C2A">
        <w:trPr>
          <w:trHeight w:val="312"/>
          <w:jc w:val="center"/>
        </w:trPr>
        <w:tc>
          <w:tcPr>
            <w:tcW w:w="1636" w:type="dxa"/>
            <w:shd w:val="clear" w:color="auto" w:fill="auto"/>
            <w:vAlign w:val="center"/>
          </w:tcPr>
          <w:p w:rsidR="00F54802" w:rsidRPr="00B53C2A" w:rsidRDefault="00F54802" w:rsidP="00B53C2A">
            <w:pPr>
              <w:jc w:val="center"/>
              <w:rPr>
                <w:b/>
                <w:sz w:val="26"/>
                <w:szCs w:val="26"/>
              </w:rPr>
            </w:pPr>
            <w:r w:rsidRPr="00B53C2A">
              <w:rPr>
                <w:b/>
                <w:sz w:val="26"/>
                <w:szCs w:val="26"/>
              </w:rPr>
              <w:t>Chuyên đề 2</w:t>
            </w:r>
          </w:p>
        </w:tc>
        <w:tc>
          <w:tcPr>
            <w:tcW w:w="5670" w:type="dxa"/>
            <w:shd w:val="clear" w:color="auto" w:fill="auto"/>
            <w:vAlign w:val="center"/>
          </w:tcPr>
          <w:p w:rsidR="00B53C2A" w:rsidRPr="00B53C2A" w:rsidRDefault="00B53C2A" w:rsidP="00B53C2A">
            <w:pPr>
              <w:ind w:firstLine="33"/>
              <w:rPr>
                <w:b/>
                <w:sz w:val="26"/>
                <w:szCs w:val="26"/>
              </w:rPr>
            </w:pPr>
            <w:r w:rsidRPr="00B53C2A">
              <w:rPr>
                <w:b/>
                <w:sz w:val="26"/>
                <w:szCs w:val="26"/>
              </w:rPr>
              <w:t>Đăng ký người dùng bên mời thầu; Đăng thông báo mời thầu và cho phép tải Hồ sơ mời thầu:</w:t>
            </w:r>
          </w:p>
          <w:p w:rsidR="00B53C2A" w:rsidRPr="00B65E21" w:rsidRDefault="00B53C2A" w:rsidP="00B53C2A">
            <w:pPr>
              <w:rPr>
                <w:sz w:val="26"/>
                <w:szCs w:val="26"/>
              </w:rPr>
            </w:pPr>
            <w:r>
              <w:rPr>
                <w:sz w:val="26"/>
                <w:szCs w:val="26"/>
              </w:rPr>
              <w:t xml:space="preserve">- </w:t>
            </w:r>
            <w:r w:rsidRPr="00B65E21">
              <w:rPr>
                <w:sz w:val="26"/>
                <w:szCs w:val="26"/>
              </w:rPr>
              <w:t xml:space="preserve"> Đăng ký người dùng đối với bên mời thầu</w:t>
            </w:r>
          </w:p>
          <w:p w:rsidR="00B53C2A" w:rsidRPr="00B65E21" w:rsidRDefault="00B53C2A" w:rsidP="00B53C2A">
            <w:pPr>
              <w:rPr>
                <w:sz w:val="26"/>
                <w:szCs w:val="26"/>
              </w:rPr>
            </w:pPr>
            <w:r>
              <w:rPr>
                <w:sz w:val="26"/>
                <w:szCs w:val="26"/>
              </w:rPr>
              <w:t xml:space="preserve">-  </w:t>
            </w:r>
            <w:r w:rsidRPr="00B65E21">
              <w:rPr>
                <w:sz w:val="26"/>
                <w:szCs w:val="26"/>
              </w:rPr>
              <w:t>Đăng tải thông báo mời thầu</w:t>
            </w:r>
          </w:p>
          <w:p w:rsidR="00B53C2A" w:rsidRPr="00F54802" w:rsidRDefault="00B53C2A" w:rsidP="00B53C2A">
            <w:pPr>
              <w:rPr>
                <w:sz w:val="26"/>
                <w:szCs w:val="26"/>
              </w:rPr>
            </w:pPr>
            <w:r>
              <w:rPr>
                <w:sz w:val="26"/>
                <w:szCs w:val="26"/>
              </w:rPr>
              <w:t xml:space="preserve">-  </w:t>
            </w:r>
            <w:r w:rsidRPr="00B65E21">
              <w:rPr>
                <w:sz w:val="26"/>
                <w:szCs w:val="26"/>
              </w:rPr>
              <w:t>Cho phép đăng tả</w:t>
            </w:r>
            <w:r>
              <w:rPr>
                <w:sz w:val="26"/>
                <w:szCs w:val="26"/>
              </w:rPr>
              <w:t>i h</w:t>
            </w:r>
            <w:r w:rsidRPr="00B65E21">
              <w:rPr>
                <w:sz w:val="26"/>
                <w:szCs w:val="26"/>
              </w:rPr>
              <w:t>ồ sơ mời thầu.</w:t>
            </w:r>
          </w:p>
        </w:tc>
        <w:tc>
          <w:tcPr>
            <w:tcW w:w="1044" w:type="dxa"/>
            <w:vMerge/>
            <w:shd w:val="clear" w:color="auto" w:fill="auto"/>
            <w:vAlign w:val="center"/>
          </w:tcPr>
          <w:p w:rsidR="00F54802" w:rsidRPr="00F54802" w:rsidRDefault="00F54802" w:rsidP="00131DE8">
            <w:pPr>
              <w:ind w:firstLine="567"/>
              <w:jc w:val="center"/>
              <w:rPr>
                <w:b/>
                <w:sz w:val="26"/>
                <w:szCs w:val="26"/>
              </w:rPr>
            </w:pPr>
          </w:p>
        </w:tc>
      </w:tr>
      <w:tr w:rsidR="00131DE8" w:rsidRPr="00F54802" w:rsidTr="00B53C2A">
        <w:trPr>
          <w:trHeight w:val="312"/>
          <w:jc w:val="center"/>
        </w:trPr>
        <w:tc>
          <w:tcPr>
            <w:tcW w:w="1636" w:type="dxa"/>
            <w:shd w:val="clear" w:color="auto" w:fill="auto"/>
            <w:vAlign w:val="center"/>
          </w:tcPr>
          <w:p w:rsidR="00F54802" w:rsidRPr="00B53C2A" w:rsidRDefault="00F54802" w:rsidP="00B53C2A">
            <w:pPr>
              <w:jc w:val="center"/>
              <w:rPr>
                <w:b/>
                <w:sz w:val="26"/>
                <w:szCs w:val="26"/>
              </w:rPr>
            </w:pPr>
            <w:r w:rsidRPr="00B53C2A">
              <w:rPr>
                <w:b/>
                <w:sz w:val="26"/>
                <w:szCs w:val="26"/>
              </w:rPr>
              <w:t>Chuyên đề 3</w:t>
            </w:r>
          </w:p>
        </w:tc>
        <w:tc>
          <w:tcPr>
            <w:tcW w:w="5670" w:type="dxa"/>
            <w:shd w:val="clear" w:color="auto" w:fill="auto"/>
            <w:vAlign w:val="center"/>
          </w:tcPr>
          <w:p w:rsidR="00F54802" w:rsidRPr="00B53C2A" w:rsidRDefault="00B53C2A" w:rsidP="00131DE8">
            <w:pPr>
              <w:ind w:firstLine="33"/>
              <w:rPr>
                <w:b/>
                <w:sz w:val="26"/>
                <w:szCs w:val="26"/>
              </w:rPr>
            </w:pPr>
            <w:r w:rsidRPr="00B53C2A">
              <w:rPr>
                <w:b/>
                <w:sz w:val="26"/>
                <w:szCs w:val="26"/>
              </w:rPr>
              <w:t>Quy trình:</w:t>
            </w:r>
          </w:p>
          <w:p w:rsidR="00B53C2A" w:rsidRDefault="00B53C2A" w:rsidP="00B53C2A">
            <w:pPr>
              <w:rPr>
                <w:sz w:val="26"/>
                <w:szCs w:val="26"/>
              </w:rPr>
            </w:pPr>
            <w:r>
              <w:rPr>
                <w:sz w:val="26"/>
                <w:szCs w:val="26"/>
              </w:rPr>
              <w:t xml:space="preserve">-  </w:t>
            </w:r>
            <w:r w:rsidRPr="00B65E21">
              <w:rPr>
                <w:sz w:val="26"/>
                <w:szCs w:val="26"/>
              </w:rPr>
              <w:t>Quy trình</w:t>
            </w:r>
            <w:r>
              <w:rPr>
                <w:sz w:val="26"/>
                <w:szCs w:val="26"/>
              </w:rPr>
              <w:t xml:space="preserve"> </w:t>
            </w:r>
            <w:r w:rsidRPr="00B65E21">
              <w:rPr>
                <w:sz w:val="26"/>
                <w:szCs w:val="26"/>
              </w:rPr>
              <w:t>tả</w:t>
            </w:r>
            <w:r>
              <w:rPr>
                <w:sz w:val="26"/>
                <w:szCs w:val="26"/>
              </w:rPr>
              <w:t>i h</w:t>
            </w:r>
            <w:r w:rsidRPr="00B65E21">
              <w:rPr>
                <w:sz w:val="26"/>
                <w:szCs w:val="26"/>
              </w:rPr>
              <w:t>ồ sơ mời thầu</w:t>
            </w:r>
            <w:r>
              <w:rPr>
                <w:sz w:val="26"/>
                <w:szCs w:val="26"/>
              </w:rPr>
              <w:t>, nộp hồ sơ dự thầu của Nhà thầu</w:t>
            </w:r>
          </w:p>
          <w:p w:rsidR="00B53C2A" w:rsidRPr="00F54802" w:rsidRDefault="00B53C2A" w:rsidP="00B53C2A">
            <w:pPr>
              <w:rPr>
                <w:sz w:val="26"/>
                <w:szCs w:val="26"/>
              </w:rPr>
            </w:pPr>
            <w:r>
              <w:rPr>
                <w:sz w:val="26"/>
                <w:szCs w:val="26"/>
              </w:rPr>
              <w:t xml:space="preserve">-  Mở thầu qua mạng của </w:t>
            </w:r>
            <w:r w:rsidRPr="00B65E21">
              <w:rPr>
                <w:sz w:val="26"/>
                <w:szCs w:val="26"/>
              </w:rPr>
              <w:t>bên mời thầu</w:t>
            </w:r>
          </w:p>
        </w:tc>
        <w:tc>
          <w:tcPr>
            <w:tcW w:w="1044" w:type="dxa"/>
            <w:vMerge/>
            <w:shd w:val="clear" w:color="auto" w:fill="auto"/>
            <w:vAlign w:val="center"/>
          </w:tcPr>
          <w:p w:rsidR="00F54802" w:rsidRPr="00F54802" w:rsidRDefault="00F54802" w:rsidP="00131DE8">
            <w:pPr>
              <w:ind w:firstLine="567"/>
              <w:jc w:val="center"/>
              <w:rPr>
                <w:b/>
              </w:rPr>
            </w:pPr>
          </w:p>
        </w:tc>
      </w:tr>
    </w:tbl>
    <w:p w:rsidR="00553758" w:rsidRDefault="00553758" w:rsidP="00F54802">
      <w:pPr>
        <w:spacing w:line="264" w:lineRule="auto"/>
        <w:ind w:firstLine="567"/>
        <w:jc w:val="both"/>
        <w:rPr>
          <w:bCs/>
          <w:sz w:val="26"/>
          <w:szCs w:val="26"/>
        </w:rPr>
      </w:pPr>
    </w:p>
    <w:p w:rsidR="00A245B2" w:rsidRPr="007204CB" w:rsidRDefault="00B14BF9" w:rsidP="00F54802">
      <w:pPr>
        <w:spacing w:line="264" w:lineRule="auto"/>
        <w:ind w:firstLine="567"/>
        <w:jc w:val="both"/>
        <w:rPr>
          <w:bCs/>
          <w:sz w:val="26"/>
          <w:szCs w:val="26"/>
        </w:rPr>
      </w:pPr>
      <w:r>
        <w:rPr>
          <w:b/>
          <w:bCs/>
          <w:sz w:val="26"/>
          <w:szCs w:val="26"/>
          <w:lang w:val="vi-VN"/>
        </w:rPr>
        <w:lastRenderedPageBreak/>
        <w:t>3</w:t>
      </w:r>
      <w:r w:rsidR="009C1D7F" w:rsidRPr="007204CB">
        <w:rPr>
          <w:b/>
          <w:bCs/>
          <w:sz w:val="26"/>
          <w:szCs w:val="26"/>
        </w:rPr>
        <w:t>. Địa điểm</w:t>
      </w:r>
      <w:r w:rsidR="00741FEF" w:rsidRPr="007204CB">
        <w:rPr>
          <w:b/>
          <w:bCs/>
          <w:sz w:val="26"/>
          <w:szCs w:val="26"/>
        </w:rPr>
        <w:t xml:space="preserve"> mở lớp</w:t>
      </w:r>
      <w:r w:rsidR="009C1D7F" w:rsidRPr="007204CB">
        <w:rPr>
          <w:bCs/>
          <w:sz w:val="26"/>
          <w:szCs w:val="26"/>
        </w:rPr>
        <w:t xml:space="preserve">: </w:t>
      </w:r>
      <w:r w:rsidR="00A245B2" w:rsidRPr="007204CB">
        <w:rPr>
          <w:bCs/>
          <w:sz w:val="26"/>
          <w:szCs w:val="26"/>
        </w:rPr>
        <w:t>Khoa Kinh tế, Trường Đại học Cần Thơ, Khu II, đường 3/2, phường Xuân Khánh, quận Ninh Kiều, TP. Cần Thơ.</w:t>
      </w:r>
    </w:p>
    <w:p w:rsidR="009E236A" w:rsidRPr="007204CB" w:rsidRDefault="00B14BF9" w:rsidP="00F54802">
      <w:pPr>
        <w:spacing w:line="264" w:lineRule="auto"/>
        <w:ind w:firstLine="567"/>
        <w:jc w:val="both"/>
        <w:rPr>
          <w:bCs/>
          <w:sz w:val="26"/>
          <w:szCs w:val="26"/>
        </w:rPr>
      </w:pPr>
      <w:r>
        <w:rPr>
          <w:b/>
          <w:bCs/>
          <w:sz w:val="26"/>
          <w:szCs w:val="26"/>
          <w:lang w:val="vi-VN"/>
        </w:rPr>
        <w:t>4</w:t>
      </w:r>
      <w:r w:rsidR="009C1D7F" w:rsidRPr="007204CB">
        <w:rPr>
          <w:b/>
          <w:bCs/>
          <w:sz w:val="26"/>
          <w:szCs w:val="26"/>
        </w:rPr>
        <w:t>. Kinh phí</w:t>
      </w:r>
      <w:r w:rsidR="009C1D7F" w:rsidRPr="007204CB">
        <w:rPr>
          <w:bCs/>
          <w:sz w:val="26"/>
          <w:szCs w:val="26"/>
        </w:rPr>
        <w:t xml:space="preserve">: </w:t>
      </w:r>
      <w:r w:rsidR="0035621C">
        <w:rPr>
          <w:bCs/>
          <w:sz w:val="26"/>
          <w:szCs w:val="26"/>
        </w:rPr>
        <w:t>2.000.000 đồng</w:t>
      </w:r>
      <w:r w:rsidR="00F54802" w:rsidRPr="00F752E6">
        <w:rPr>
          <w:bCs/>
          <w:color w:val="000000"/>
          <w:sz w:val="26"/>
          <w:szCs w:val="26"/>
        </w:rPr>
        <w:t>/</w:t>
      </w:r>
      <w:r w:rsidR="009E236A" w:rsidRPr="00F752E6">
        <w:rPr>
          <w:bCs/>
          <w:color w:val="000000"/>
          <w:sz w:val="26"/>
          <w:szCs w:val="26"/>
        </w:rPr>
        <w:t>học viên (</w:t>
      </w:r>
      <w:r w:rsidR="002E6F92">
        <w:rPr>
          <w:bCs/>
          <w:color w:val="000000"/>
          <w:sz w:val="26"/>
          <w:szCs w:val="26"/>
        </w:rPr>
        <w:t>không</w:t>
      </w:r>
      <w:r w:rsidR="002E6F92">
        <w:rPr>
          <w:bCs/>
          <w:color w:val="000000"/>
          <w:sz w:val="26"/>
          <w:szCs w:val="26"/>
          <w:lang w:val="vi-VN"/>
        </w:rPr>
        <w:t xml:space="preserve"> </w:t>
      </w:r>
      <w:r w:rsidR="009E236A" w:rsidRPr="00F752E6">
        <w:rPr>
          <w:bCs/>
          <w:color w:val="000000"/>
          <w:sz w:val="26"/>
          <w:szCs w:val="26"/>
        </w:rPr>
        <w:t>bao gồm tài liệu)</w:t>
      </w:r>
    </w:p>
    <w:p w:rsidR="0088343A" w:rsidRPr="007204CB" w:rsidRDefault="00B14BF9" w:rsidP="00F54802">
      <w:pPr>
        <w:spacing w:line="264" w:lineRule="auto"/>
        <w:ind w:firstLine="567"/>
        <w:jc w:val="both"/>
        <w:rPr>
          <w:bCs/>
          <w:sz w:val="26"/>
          <w:szCs w:val="26"/>
        </w:rPr>
      </w:pPr>
      <w:r>
        <w:rPr>
          <w:b/>
          <w:bCs/>
          <w:sz w:val="26"/>
          <w:szCs w:val="26"/>
          <w:lang w:val="vi-VN"/>
        </w:rPr>
        <w:t>5</w:t>
      </w:r>
      <w:r w:rsidR="00553758">
        <w:rPr>
          <w:b/>
          <w:bCs/>
          <w:sz w:val="26"/>
          <w:szCs w:val="26"/>
        </w:rPr>
        <w:t>. Thời lượng</w:t>
      </w:r>
      <w:r w:rsidR="00D1033C" w:rsidRPr="007204CB">
        <w:rPr>
          <w:bCs/>
          <w:sz w:val="26"/>
          <w:szCs w:val="26"/>
        </w:rPr>
        <w:t xml:space="preserve">: </w:t>
      </w:r>
      <w:r w:rsidR="00C45932">
        <w:rPr>
          <w:bCs/>
          <w:sz w:val="26"/>
          <w:szCs w:val="26"/>
        </w:rPr>
        <w:t>2</w:t>
      </w:r>
      <w:r w:rsidR="006B2F14" w:rsidRPr="007204CB">
        <w:rPr>
          <w:bCs/>
          <w:sz w:val="26"/>
          <w:szCs w:val="26"/>
        </w:rPr>
        <w:t xml:space="preserve"> ngày, học vào các ngày thứ 7 và chủ nhật.</w:t>
      </w:r>
    </w:p>
    <w:p w:rsidR="00F54802" w:rsidRPr="00D71087" w:rsidRDefault="00B14BF9" w:rsidP="00D71087">
      <w:pPr>
        <w:spacing w:line="264" w:lineRule="auto"/>
        <w:ind w:firstLine="567"/>
        <w:jc w:val="both"/>
        <w:rPr>
          <w:sz w:val="26"/>
          <w:szCs w:val="26"/>
        </w:rPr>
      </w:pPr>
      <w:r>
        <w:rPr>
          <w:b/>
          <w:sz w:val="26"/>
          <w:szCs w:val="26"/>
          <w:lang w:val="vi-VN"/>
        </w:rPr>
        <w:t>6</w:t>
      </w:r>
      <w:r w:rsidR="006B2F14" w:rsidRPr="007204CB">
        <w:rPr>
          <w:b/>
          <w:sz w:val="26"/>
          <w:szCs w:val="26"/>
        </w:rPr>
        <w:t>. Giảng viên</w:t>
      </w:r>
      <w:r w:rsidR="00131DE8">
        <w:rPr>
          <w:sz w:val="26"/>
          <w:szCs w:val="26"/>
        </w:rPr>
        <w:t>: C</w:t>
      </w:r>
      <w:r w:rsidR="006B2F14" w:rsidRPr="007204CB">
        <w:rPr>
          <w:sz w:val="26"/>
          <w:szCs w:val="26"/>
        </w:rPr>
        <w:t>huyên gia của Cục Quản lý đấu thầu thuộc Bộ Kế hoạch Đầu Tư.</w:t>
      </w:r>
    </w:p>
    <w:p w:rsidR="00F54802" w:rsidRPr="00F54802" w:rsidRDefault="00B14BF9" w:rsidP="00F54802">
      <w:pPr>
        <w:spacing w:before="120" w:line="288" w:lineRule="auto"/>
        <w:ind w:right="-540" w:firstLine="567"/>
        <w:jc w:val="both"/>
        <w:rPr>
          <w:b/>
          <w:bCs/>
          <w:color w:val="000000"/>
          <w:sz w:val="26"/>
          <w:szCs w:val="26"/>
        </w:rPr>
      </w:pPr>
      <w:r>
        <w:rPr>
          <w:b/>
          <w:bCs/>
          <w:sz w:val="26"/>
          <w:szCs w:val="26"/>
          <w:lang w:val="vi-VN"/>
        </w:rPr>
        <w:t>7</w:t>
      </w:r>
      <w:r w:rsidR="00506B3B" w:rsidRPr="007204CB">
        <w:rPr>
          <w:b/>
          <w:bCs/>
          <w:sz w:val="26"/>
          <w:szCs w:val="26"/>
        </w:rPr>
        <w:t>.</w:t>
      </w:r>
      <w:r w:rsidR="00506B3B" w:rsidRPr="007204CB">
        <w:rPr>
          <w:b/>
          <w:sz w:val="26"/>
          <w:szCs w:val="26"/>
        </w:rPr>
        <w:t> </w:t>
      </w:r>
      <w:r w:rsidR="00F54802" w:rsidRPr="00F54802">
        <w:rPr>
          <w:b/>
          <w:bCs/>
          <w:color w:val="000000"/>
          <w:sz w:val="26"/>
          <w:szCs w:val="26"/>
        </w:rPr>
        <w:t>Cách thức đăng ký</w:t>
      </w:r>
    </w:p>
    <w:p w:rsidR="00F54802" w:rsidRPr="00F54802" w:rsidRDefault="00F54802" w:rsidP="00F54802">
      <w:pPr>
        <w:spacing w:before="120" w:line="288" w:lineRule="auto"/>
        <w:ind w:right="-540" w:firstLine="567"/>
        <w:jc w:val="both"/>
        <w:rPr>
          <w:b/>
          <w:bCs/>
          <w:i/>
          <w:color w:val="000000"/>
          <w:sz w:val="26"/>
          <w:szCs w:val="26"/>
          <w:lang w:val="vi-VN"/>
        </w:rPr>
      </w:pPr>
      <w:r w:rsidRPr="00F54802">
        <w:rPr>
          <w:b/>
          <w:bCs/>
          <w:i/>
          <w:color w:val="000000"/>
          <w:sz w:val="26"/>
          <w:szCs w:val="26"/>
          <w:lang w:val="vi-VN"/>
        </w:rPr>
        <w:t>Cách 1: Đăng ký trực tiếp tại Trung tâm</w:t>
      </w:r>
    </w:p>
    <w:p w:rsidR="00F54802" w:rsidRPr="00F54802" w:rsidRDefault="00F54802" w:rsidP="00F54802">
      <w:pPr>
        <w:spacing w:before="120" w:line="288" w:lineRule="auto"/>
        <w:ind w:right="-540" w:firstLine="567"/>
        <w:jc w:val="both"/>
        <w:rPr>
          <w:b/>
          <w:bCs/>
          <w:i/>
          <w:color w:val="000000"/>
          <w:sz w:val="26"/>
          <w:szCs w:val="26"/>
          <w:lang w:val="vi-VN"/>
        </w:rPr>
      </w:pPr>
      <w:r w:rsidRPr="00F54802">
        <w:rPr>
          <w:b/>
          <w:bCs/>
          <w:i/>
          <w:color w:val="000000"/>
          <w:sz w:val="26"/>
          <w:szCs w:val="26"/>
          <w:lang w:val="vi-VN"/>
        </w:rPr>
        <w:t xml:space="preserve">Cách 2: Đăng ký trực tuyến thông qua địa chỉ: </w:t>
      </w:r>
    </w:p>
    <w:p w:rsidR="00F54802" w:rsidRPr="00F54802" w:rsidRDefault="00FC5C34" w:rsidP="00F54802">
      <w:pPr>
        <w:spacing w:before="120" w:line="288" w:lineRule="auto"/>
        <w:ind w:right="-540" w:firstLine="567"/>
        <w:jc w:val="both"/>
        <w:rPr>
          <w:bCs/>
          <w:i/>
          <w:color w:val="000000"/>
          <w:sz w:val="26"/>
          <w:szCs w:val="26"/>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70485</wp:posOffset>
                </wp:positionV>
                <wp:extent cx="3253740" cy="2181225"/>
                <wp:effectExtent l="0" t="0" r="22860" b="28575"/>
                <wp:wrapNone/>
                <wp:docPr id="1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2181225"/>
                        </a:xfrm>
                        <a:prstGeom prst="rect">
                          <a:avLst/>
                        </a:prstGeom>
                        <a:solidFill>
                          <a:srgbClr val="FFFFFF"/>
                        </a:solidFill>
                        <a:ln w="9525">
                          <a:solidFill>
                            <a:srgbClr val="FFFFFF"/>
                          </a:solidFill>
                          <a:miter lim="800000"/>
                          <a:headEnd/>
                          <a:tailEnd/>
                        </a:ln>
                      </wps:spPr>
                      <wps:txbx>
                        <w:txbxContent>
                          <w:p w:rsidR="00F54802" w:rsidRPr="00AE1700" w:rsidRDefault="00F54802" w:rsidP="00F54802">
                            <w:pPr>
                              <w:jc w:val="center"/>
                              <w:rPr>
                                <w:b/>
                              </w:rPr>
                            </w:pPr>
                            <w:r w:rsidRPr="00AE1700">
                              <w:rPr>
                                <w:b/>
                              </w:rPr>
                              <w:t>Hướng dẫn quét mã QR</w:t>
                            </w:r>
                          </w:p>
                          <w:p w:rsidR="00F54802" w:rsidRPr="00AE1700" w:rsidRDefault="00F54802" w:rsidP="00F54802">
                            <w:pPr>
                              <w:jc w:val="both"/>
                              <w:rPr>
                                <w:b/>
                                <w:i/>
                              </w:rPr>
                            </w:pPr>
                            <w:r w:rsidRPr="00AE1700">
                              <w:rPr>
                                <w:b/>
                                <w:i/>
                              </w:rPr>
                              <w:t xml:space="preserve">Bước 1: </w:t>
                            </w:r>
                          </w:p>
                          <w:p w:rsidR="00F54802" w:rsidRDefault="00F54802" w:rsidP="00F54802">
                            <w:pPr>
                              <w:jc w:val="both"/>
                            </w:pPr>
                            <w:r>
                              <w:t>+ Nếu sử dụng điện thoại</w:t>
                            </w:r>
                            <w:r w:rsidRPr="00AE1700">
                              <w:t xml:space="preserve"> chạy bằng Android</w:t>
                            </w:r>
                            <w:r>
                              <w:t xml:space="preserve"> vui lòng truy cập Zalo để quyết mã.</w:t>
                            </w:r>
                          </w:p>
                          <w:p w:rsidR="00F54802" w:rsidRDefault="00F54802" w:rsidP="00F54802">
                            <w:pPr>
                              <w:jc w:val="both"/>
                            </w:pPr>
                            <w:r>
                              <w:t>+ Nếu sử dụng điện thoại</w:t>
                            </w:r>
                            <w:r w:rsidRPr="00AE1700">
                              <w:t xml:space="preserve"> chạy bằng iOS</w:t>
                            </w:r>
                            <w:r>
                              <w:t xml:space="preserve"> vui lòng mở camera thường để quyết mã.</w:t>
                            </w:r>
                          </w:p>
                          <w:p w:rsidR="00F54802" w:rsidRDefault="00F54802" w:rsidP="00F54802">
                            <w:pPr>
                              <w:jc w:val="both"/>
                            </w:pPr>
                            <w:r w:rsidRPr="00AE1700">
                              <w:rPr>
                                <w:b/>
                                <w:i/>
                              </w:rPr>
                              <w:t>Bước 2:</w:t>
                            </w:r>
                            <w:r>
                              <w:t xml:space="preserve"> </w:t>
                            </w:r>
                          </w:p>
                          <w:p w:rsidR="00F54802" w:rsidRDefault="00F54802" w:rsidP="00F54802">
                            <w:pPr>
                              <w:jc w:val="both"/>
                            </w:pPr>
                            <w:r>
                              <w:t xml:space="preserve">Hướng camera của điện thoại về mã QR </w:t>
                            </w:r>
                            <w:r w:rsidRPr="00AE1700">
                              <w:rPr>
                                <w:i/>
                              </w:rPr>
                              <w:t>(hình bên trái)</w:t>
                            </w:r>
                            <w:r w:rsidRPr="00AE1700">
                              <w:t>, ngay sau đó, màn</w:t>
                            </w:r>
                            <w:r>
                              <w:t xml:space="preserve"> hình điện thoại sẽ hiển thị</w:t>
                            </w:r>
                            <w:r w:rsidRPr="00AE1700">
                              <w:t xml:space="preserve"> thông tin </w:t>
                            </w:r>
                            <w:r>
                              <w:t>link đăng ký, bạn chọn đồng ý.</w:t>
                            </w:r>
                          </w:p>
                          <w:p w:rsidR="00F54802" w:rsidRDefault="00F54802" w:rsidP="00F548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7pt;margin-top:5.55pt;width:256.2pt;height:1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Q4JQIAAFMEAAAOAAAAZHJzL2Uyb0RvYy54bWysVNtu2zAMfR+wfxD0vjh2kzU14hRdugwD&#10;ugvQ7gNkWbaFSaImKbGzrx8lp1nQvRXzgyCK1OHhIeX17agVOQjnJZiK5rM5JcJwaKTpKvrjafdu&#10;RYkPzDRMgREVPQpPbzdv36wHW4oCelCNcARBjC8HW9E+BFtmmee90MzPwAqDzhacZgFN12WNYwOi&#10;a5UV8/n7bADXWAdceI+n95OTbhJ+2woevrWtF4GoiiK3kFaX1jqu2WbNys4x20t+osFewUIzaTDp&#10;GeqeBUb2Tv4DpSV34KENMw46g7aVXKQasJp8/qKax55ZkWpBcbw9y+T/Hyz/evjuiGywd8U1JYZp&#10;bNKTGAP5ACNZRn0G60sMe7QYGEY8xthUq7cPwH96YmDbM9OJO+dg6AVrkF8eb2YXVyccH0Hq4Qs0&#10;mIbtAySgsXU6iodyEETHPh3PvYlUOB5eFcur6wW6OPqKfJUXRWKXsfL5unU+fBKgSdxU1GHzEzw7&#10;PPgQ6bDyOSRm86Bks5NKJcN19VY5cmA4KLv0pQpehClDhoreLDH3ayG0DDjxSuqKrubxm2Yw6vbR&#10;NGkeA5Nq2iNlZU5CRu0mFcNYj6fG1NAcUVIH02TjS8RND+43JQNOdUX9rz1zghL12WBbbvJF1DAk&#10;Y7G8LtBwl5760sMMR6iKBkqm7TZMT2dvnex6zDQNgoE7bGUrk8ix5xOrE2+c3KT96ZXFp3Fpp6i/&#10;/4LNHwAAAP//AwBQSwMEFAAGAAgAAAAhAMncg1nfAAAACgEAAA8AAABkcnMvZG93bnJldi54bWxM&#10;j0FPg0AUhO8m/ofNM/Fi2gVEUpGlaRqN51Yv3rbsKxDZt8BuC/XX+zzZ42QmM98U69l24oyjbx0p&#10;iJcRCKTKmZZqBZ8fb4sVCB80Gd05QgUX9LAub28KnRs30Q7P+1ALLiGfawVNCH0upa8atNovXY/E&#10;3tGNVgeWYy3NqCcut51MoiiTVrfEC43ucdtg9b0/WQVuer1Yh0OUPHz92PftZtgdk0Gp+7t58wIi&#10;4Bz+w/CHz+hQMtPBnch40SlI45S/BDbiGAQHnpMsBXFQ8PiUZiDLQl5fKH8BAAD//wMAUEsBAi0A&#10;FAAGAAgAAAAhALaDOJL+AAAA4QEAABMAAAAAAAAAAAAAAAAAAAAAAFtDb250ZW50X1R5cGVzXS54&#10;bWxQSwECLQAUAAYACAAAACEAOP0h/9YAAACUAQAACwAAAAAAAAAAAAAAAAAvAQAAX3JlbHMvLnJl&#10;bHNQSwECLQAUAAYACAAAACEAkHdkOCUCAABTBAAADgAAAAAAAAAAAAAAAAAuAgAAZHJzL2Uyb0Rv&#10;Yy54bWxQSwECLQAUAAYACAAAACEAydyDWd8AAAAKAQAADwAAAAAAAAAAAAAAAAB/BAAAZHJzL2Rv&#10;d25yZXYueG1sUEsFBgAAAAAEAAQA8wAAAIsFAAAAAA==&#10;" strokecolor="white">
                <v:textbox>
                  <w:txbxContent>
                    <w:p w:rsidR="00F54802" w:rsidRPr="00AE1700" w:rsidRDefault="00F54802" w:rsidP="00F54802">
                      <w:pPr>
                        <w:jc w:val="center"/>
                        <w:rPr>
                          <w:b/>
                        </w:rPr>
                      </w:pPr>
                      <w:r w:rsidRPr="00AE1700">
                        <w:rPr>
                          <w:b/>
                        </w:rPr>
                        <w:t>Hướng dẫn quét mã QR</w:t>
                      </w:r>
                    </w:p>
                    <w:p w:rsidR="00F54802" w:rsidRPr="00AE1700" w:rsidRDefault="00F54802" w:rsidP="00F54802">
                      <w:pPr>
                        <w:jc w:val="both"/>
                        <w:rPr>
                          <w:b/>
                          <w:i/>
                        </w:rPr>
                      </w:pPr>
                      <w:r w:rsidRPr="00AE1700">
                        <w:rPr>
                          <w:b/>
                          <w:i/>
                        </w:rPr>
                        <w:t xml:space="preserve">Bước 1: </w:t>
                      </w:r>
                    </w:p>
                    <w:p w:rsidR="00F54802" w:rsidRDefault="00F54802" w:rsidP="00F54802">
                      <w:pPr>
                        <w:jc w:val="both"/>
                      </w:pPr>
                      <w:r>
                        <w:t>+ Nếu sử dụng điện thoại</w:t>
                      </w:r>
                      <w:r w:rsidRPr="00AE1700">
                        <w:t xml:space="preserve"> chạy bằng Android</w:t>
                      </w:r>
                      <w:r>
                        <w:t xml:space="preserve"> vui lòng truy cập Zalo để quyết mã.</w:t>
                      </w:r>
                    </w:p>
                    <w:p w:rsidR="00F54802" w:rsidRDefault="00F54802" w:rsidP="00F54802">
                      <w:pPr>
                        <w:jc w:val="both"/>
                      </w:pPr>
                      <w:r>
                        <w:t>+ Nếu sử dụng điện thoại</w:t>
                      </w:r>
                      <w:r w:rsidRPr="00AE1700">
                        <w:t xml:space="preserve"> chạy bằng iOS</w:t>
                      </w:r>
                      <w:r>
                        <w:t xml:space="preserve"> vui lòng mở camera thường để quyết mã.</w:t>
                      </w:r>
                    </w:p>
                    <w:p w:rsidR="00F54802" w:rsidRDefault="00F54802" w:rsidP="00F54802">
                      <w:pPr>
                        <w:jc w:val="both"/>
                      </w:pPr>
                      <w:r w:rsidRPr="00AE1700">
                        <w:rPr>
                          <w:b/>
                          <w:i/>
                        </w:rPr>
                        <w:t>Bước 2:</w:t>
                      </w:r>
                      <w:r>
                        <w:t xml:space="preserve"> </w:t>
                      </w:r>
                    </w:p>
                    <w:p w:rsidR="00F54802" w:rsidRDefault="00F54802" w:rsidP="00F54802">
                      <w:pPr>
                        <w:jc w:val="both"/>
                      </w:pPr>
                      <w:r>
                        <w:t xml:space="preserve">Hướng camera của điện thoại về mã QR </w:t>
                      </w:r>
                      <w:r w:rsidRPr="00AE1700">
                        <w:rPr>
                          <w:i/>
                        </w:rPr>
                        <w:t>(hình bên trái)</w:t>
                      </w:r>
                      <w:r w:rsidRPr="00AE1700">
                        <w:t>, ngay sau đó, màn</w:t>
                      </w:r>
                      <w:r>
                        <w:t xml:space="preserve"> hình điện thoại sẽ hiển thị</w:t>
                      </w:r>
                      <w:r w:rsidRPr="00AE1700">
                        <w:t xml:space="preserve"> thông tin </w:t>
                      </w:r>
                      <w:r>
                        <w:t>link đăng ký, bạn chọn đồng ý.</w:t>
                      </w:r>
                    </w:p>
                    <w:p w:rsidR="00F54802" w:rsidRDefault="00F54802" w:rsidP="00F54802"/>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323850</wp:posOffset>
            </wp:positionH>
            <wp:positionV relativeFrom="paragraph">
              <wp:posOffset>81280</wp:posOffset>
            </wp:positionV>
            <wp:extent cx="2352675" cy="22574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4802" w:rsidRPr="00F54802" w:rsidRDefault="00F54802" w:rsidP="00F54802">
      <w:pPr>
        <w:spacing w:before="120" w:line="288" w:lineRule="auto"/>
        <w:ind w:right="-540" w:firstLine="567"/>
        <w:jc w:val="both"/>
        <w:rPr>
          <w:bCs/>
          <w:i/>
          <w:color w:val="000000"/>
          <w:sz w:val="26"/>
          <w:szCs w:val="26"/>
          <w:lang w:val="vi-VN"/>
        </w:rPr>
      </w:pPr>
    </w:p>
    <w:p w:rsidR="00F54802" w:rsidRPr="00F54802" w:rsidRDefault="00F54802" w:rsidP="00F54802">
      <w:pPr>
        <w:spacing w:before="120" w:line="288" w:lineRule="auto"/>
        <w:ind w:right="-540" w:firstLine="567"/>
        <w:jc w:val="both"/>
        <w:rPr>
          <w:bCs/>
          <w:i/>
          <w:color w:val="000000"/>
          <w:sz w:val="26"/>
          <w:szCs w:val="26"/>
          <w:lang w:val="vi-VN"/>
        </w:rPr>
      </w:pPr>
    </w:p>
    <w:p w:rsidR="00F54802" w:rsidRPr="00F54802" w:rsidRDefault="00F54802" w:rsidP="00F54802">
      <w:pPr>
        <w:spacing w:before="120" w:line="288" w:lineRule="auto"/>
        <w:ind w:right="-540" w:firstLine="567"/>
        <w:jc w:val="both"/>
        <w:rPr>
          <w:bCs/>
          <w:i/>
          <w:color w:val="000000"/>
          <w:sz w:val="26"/>
          <w:szCs w:val="26"/>
          <w:lang w:val="vi-VN"/>
        </w:rPr>
      </w:pPr>
    </w:p>
    <w:p w:rsidR="00F54802" w:rsidRPr="00F54802" w:rsidRDefault="00F54802" w:rsidP="00F54802">
      <w:pPr>
        <w:spacing w:before="120" w:line="288" w:lineRule="auto"/>
        <w:ind w:right="-540" w:firstLine="567"/>
        <w:jc w:val="both"/>
        <w:rPr>
          <w:bCs/>
          <w:i/>
          <w:color w:val="000000"/>
          <w:sz w:val="26"/>
          <w:szCs w:val="26"/>
          <w:lang w:val="vi-VN"/>
        </w:rPr>
      </w:pPr>
    </w:p>
    <w:p w:rsidR="001F0B3B" w:rsidRPr="007204CB" w:rsidRDefault="001F0B3B" w:rsidP="00F54802">
      <w:pPr>
        <w:spacing w:line="264" w:lineRule="auto"/>
        <w:ind w:firstLine="567"/>
        <w:jc w:val="both"/>
        <w:rPr>
          <w:rStyle w:val="Hyperlink"/>
          <w:b/>
          <w:bCs/>
          <w:color w:val="auto"/>
          <w:sz w:val="26"/>
          <w:szCs w:val="26"/>
          <w:lang w:eastAsia="vi-VN"/>
        </w:rPr>
      </w:pPr>
    </w:p>
    <w:p w:rsidR="00F54802" w:rsidRPr="00270958" w:rsidRDefault="001F0B3B" w:rsidP="00270958">
      <w:pPr>
        <w:tabs>
          <w:tab w:val="center" w:pos="7655"/>
        </w:tabs>
        <w:spacing w:before="120" w:after="120" w:line="288" w:lineRule="auto"/>
        <w:ind w:firstLine="567"/>
        <w:rPr>
          <w:rStyle w:val="Hyperlink"/>
          <w:b/>
          <w:bCs/>
          <w:color w:val="auto"/>
          <w:sz w:val="26"/>
          <w:szCs w:val="26"/>
          <w:u w:val="none"/>
          <w:lang w:eastAsia="vi-VN"/>
        </w:rPr>
      </w:pPr>
      <w:r w:rsidRPr="007204CB">
        <w:rPr>
          <w:rStyle w:val="Hyperlink"/>
          <w:b/>
          <w:bCs/>
          <w:color w:val="auto"/>
          <w:sz w:val="26"/>
          <w:szCs w:val="26"/>
          <w:u w:val="none"/>
          <w:lang w:eastAsia="vi-VN"/>
        </w:rPr>
        <w:tab/>
        <w:t>GIÁM ĐỐC</w:t>
      </w:r>
    </w:p>
    <w:p w:rsidR="00F54802" w:rsidRPr="00F54802" w:rsidRDefault="00F54802" w:rsidP="00F54802">
      <w:pPr>
        <w:ind w:firstLine="567"/>
        <w:rPr>
          <w:sz w:val="22"/>
          <w:szCs w:val="22"/>
          <w:lang w:eastAsia="vi-VN"/>
        </w:rPr>
      </w:pPr>
    </w:p>
    <w:p w:rsidR="00F54802" w:rsidRPr="00F54802" w:rsidRDefault="00F54802" w:rsidP="00F54802">
      <w:pPr>
        <w:spacing w:before="120" w:line="288" w:lineRule="auto"/>
        <w:ind w:right="119" w:firstLine="567"/>
        <w:jc w:val="both"/>
        <w:rPr>
          <w:sz w:val="26"/>
          <w:szCs w:val="26"/>
          <w:lang w:val="vi-VN"/>
        </w:rPr>
      </w:pPr>
      <w:r w:rsidRPr="00F54802">
        <w:rPr>
          <w:color w:val="000000"/>
          <w:sz w:val="26"/>
          <w:szCs w:val="26"/>
        </w:rPr>
        <w:t xml:space="preserve">Trung tâm Đào tạo, Nghiên cứu và Tư vấn Kinh tế (CENTREC) xin thông tin về lớp </w:t>
      </w:r>
      <w:r w:rsidRPr="00F54802">
        <w:rPr>
          <w:b/>
          <w:sz w:val="26"/>
          <w:szCs w:val="26"/>
        </w:rPr>
        <w:t>“</w:t>
      </w:r>
      <w:r w:rsidR="00D71087">
        <w:rPr>
          <w:b/>
          <w:sz w:val="26"/>
          <w:szCs w:val="26"/>
        </w:rPr>
        <w:t>Nghiệp vụ Đấu thầu qua mạng</w:t>
      </w:r>
      <w:r w:rsidRPr="00F54802">
        <w:rPr>
          <w:b/>
          <w:sz w:val="26"/>
          <w:szCs w:val="26"/>
        </w:rPr>
        <w:t>”</w:t>
      </w:r>
      <w:r w:rsidRPr="00F54802">
        <w:rPr>
          <w:sz w:val="26"/>
          <w:szCs w:val="26"/>
        </w:rPr>
        <w:t xml:space="preserve"> đến Quí học viên</w:t>
      </w:r>
    </w:p>
    <w:p w:rsidR="00F54802" w:rsidRPr="00F54802" w:rsidRDefault="00F54802" w:rsidP="00F54802">
      <w:pPr>
        <w:spacing w:before="120" w:line="288" w:lineRule="auto"/>
        <w:ind w:right="-540" w:firstLine="567"/>
        <w:jc w:val="both"/>
        <w:rPr>
          <w:color w:val="000000"/>
          <w:sz w:val="26"/>
          <w:szCs w:val="26"/>
        </w:rPr>
      </w:pPr>
      <w:r w:rsidRPr="00F54802">
        <w:rPr>
          <w:sz w:val="26"/>
          <w:szCs w:val="26"/>
        </w:rPr>
        <w:t xml:space="preserve">Mọi chi tiết xin liên hệ: </w:t>
      </w:r>
      <w:r w:rsidRPr="00F54802">
        <w:rPr>
          <w:color w:val="000000"/>
          <w:sz w:val="26"/>
          <w:szCs w:val="26"/>
        </w:rPr>
        <w:t>Trung tâm Đào tạo, Nghiên cứu và Tư vấn Kinh tế</w:t>
      </w:r>
    </w:p>
    <w:p w:rsidR="00F54802" w:rsidRPr="00F54802" w:rsidRDefault="00F54802" w:rsidP="00F54802">
      <w:pPr>
        <w:spacing w:before="120"/>
        <w:ind w:right="119" w:firstLine="567"/>
        <w:jc w:val="both"/>
        <w:rPr>
          <w:sz w:val="26"/>
          <w:szCs w:val="26"/>
          <w:lang w:eastAsia="vi-VN"/>
        </w:rPr>
      </w:pPr>
      <w:r w:rsidRPr="00F54802">
        <w:rPr>
          <w:sz w:val="26"/>
          <w:szCs w:val="26"/>
          <w:lang w:eastAsia="vi-VN"/>
        </w:rPr>
        <w:t>Địa chỉ: Khoa Kinh tế, Khu II, Đại học Cần Thơ, Đường 3/2, P. Xuân Khánh, Q. Ninh Kiều, TPCT.</w:t>
      </w:r>
    </w:p>
    <w:p w:rsidR="00F54802" w:rsidRPr="00F54802" w:rsidRDefault="00F54802" w:rsidP="00F54802">
      <w:pPr>
        <w:spacing w:before="120"/>
        <w:ind w:right="-540" w:firstLine="567"/>
        <w:jc w:val="both"/>
        <w:rPr>
          <w:b/>
          <w:bCs/>
          <w:sz w:val="26"/>
          <w:szCs w:val="26"/>
          <w:lang w:val="nl-BE" w:eastAsia="vi-VN"/>
        </w:rPr>
      </w:pPr>
      <w:r w:rsidRPr="00F54802">
        <w:rPr>
          <w:sz w:val="26"/>
          <w:szCs w:val="26"/>
          <w:lang w:val="nl-BE" w:eastAsia="vi-VN"/>
        </w:rPr>
        <w:t>Tel:  </w:t>
      </w:r>
      <w:r w:rsidRPr="00F54802">
        <w:rPr>
          <w:b/>
          <w:bCs/>
          <w:sz w:val="26"/>
          <w:szCs w:val="26"/>
          <w:lang w:val="nl-BE" w:eastAsia="vi-VN"/>
        </w:rPr>
        <w:t xml:space="preserve">0292 3840 254 </w:t>
      </w:r>
      <w:r w:rsidRPr="00F54802">
        <w:rPr>
          <w:b/>
          <w:sz w:val="26"/>
          <w:szCs w:val="26"/>
          <w:lang w:val="nl-BE" w:eastAsia="vi-VN"/>
        </w:rPr>
        <w:t>– 0939 874 870 – 0974 078 511</w:t>
      </w:r>
    </w:p>
    <w:p w:rsidR="00F54802" w:rsidRPr="00F54802" w:rsidRDefault="00F54802" w:rsidP="00F54802">
      <w:pPr>
        <w:spacing w:before="120"/>
        <w:ind w:right="-540" w:firstLine="567"/>
        <w:jc w:val="both"/>
        <w:rPr>
          <w:b/>
          <w:bCs/>
          <w:sz w:val="26"/>
          <w:szCs w:val="26"/>
          <w:lang w:val="nl-BE" w:eastAsia="vi-VN"/>
        </w:rPr>
      </w:pPr>
      <w:r w:rsidRPr="00F54802">
        <w:rPr>
          <w:sz w:val="26"/>
          <w:szCs w:val="26"/>
          <w:lang w:val="nl-BE" w:eastAsia="vi-VN"/>
        </w:rPr>
        <w:t>Email: </w:t>
      </w:r>
      <w:r w:rsidRPr="00F54802">
        <w:rPr>
          <w:b/>
          <w:bCs/>
          <w:color w:val="002060"/>
          <w:sz w:val="26"/>
          <w:szCs w:val="26"/>
          <w:u w:val="single"/>
          <w:lang w:val="nl-BE" w:eastAsia="vi-VN"/>
        </w:rPr>
        <w:t>centrec@ctu.edu.vn</w:t>
      </w:r>
    </w:p>
    <w:p w:rsidR="00F54802" w:rsidRPr="00F54802" w:rsidRDefault="00F54802" w:rsidP="00F54802">
      <w:pPr>
        <w:spacing w:before="120"/>
        <w:ind w:right="-540" w:firstLine="567"/>
        <w:jc w:val="both"/>
        <w:rPr>
          <w:b/>
          <w:bCs/>
          <w:sz w:val="26"/>
          <w:szCs w:val="26"/>
          <w:lang w:val="nl-BE" w:eastAsia="vi-VN"/>
        </w:rPr>
      </w:pPr>
      <w:r w:rsidRPr="00F54802">
        <w:rPr>
          <w:sz w:val="26"/>
          <w:szCs w:val="26"/>
          <w:lang w:val="nl-BE" w:eastAsia="vi-VN"/>
        </w:rPr>
        <w:t>Website: </w:t>
      </w:r>
      <w:hyperlink r:id="rId8" w:history="1">
        <w:r w:rsidRPr="00F54802">
          <w:rPr>
            <w:b/>
            <w:bCs/>
            <w:color w:val="002060"/>
            <w:sz w:val="26"/>
            <w:szCs w:val="26"/>
            <w:u w:val="single"/>
            <w:lang w:val="nl-BE" w:eastAsia="vi-VN"/>
          </w:rPr>
          <w:t>http://ce.ctu.edu.vn/</w:t>
        </w:r>
      </w:hyperlink>
    </w:p>
    <w:p w:rsidR="00F54802" w:rsidRPr="00F54802" w:rsidRDefault="00F54802" w:rsidP="00F54802">
      <w:pPr>
        <w:spacing w:before="120"/>
        <w:ind w:right="-540" w:firstLine="567"/>
        <w:jc w:val="both"/>
        <w:rPr>
          <w:b/>
          <w:color w:val="002060"/>
          <w:sz w:val="26"/>
          <w:szCs w:val="26"/>
          <w:u w:val="single"/>
          <w:lang w:val="nl-BE"/>
        </w:rPr>
      </w:pPr>
      <w:r w:rsidRPr="00F54802">
        <w:rPr>
          <w:color w:val="000000"/>
          <w:sz w:val="26"/>
          <w:szCs w:val="26"/>
          <w:lang w:val="nl-BE"/>
        </w:rPr>
        <w:t>Fa</w:t>
      </w:r>
      <w:r w:rsidRPr="00F54802">
        <w:rPr>
          <w:color w:val="000000"/>
          <w:sz w:val="26"/>
          <w:szCs w:val="26"/>
          <w:lang w:val="vi-VN"/>
        </w:rPr>
        <w:t>c</w:t>
      </w:r>
      <w:r w:rsidRPr="00F54802">
        <w:rPr>
          <w:color w:val="000000"/>
          <w:sz w:val="26"/>
          <w:szCs w:val="26"/>
          <w:lang w:val="nl-BE"/>
        </w:rPr>
        <w:t>e</w:t>
      </w:r>
      <w:r w:rsidRPr="00F54802">
        <w:rPr>
          <w:color w:val="000000"/>
          <w:sz w:val="26"/>
          <w:szCs w:val="26"/>
          <w:lang w:val="vi-VN"/>
        </w:rPr>
        <w:t>book</w:t>
      </w:r>
      <w:r w:rsidRPr="00F54802">
        <w:rPr>
          <w:color w:val="000000"/>
          <w:sz w:val="26"/>
          <w:szCs w:val="26"/>
          <w:lang w:val="nl-BE"/>
        </w:rPr>
        <w:t>:</w:t>
      </w:r>
      <w:r w:rsidRPr="00F54802">
        <w:rPr>
          <w:b/>
          <w:color w:val="000000"/>
          <w:sz w:val="26"/>
          <w:szCs w:val="26"/>
          <w:lang w:val="nl-BE"/>
        </w:rPr>
        <w:t xml:space="preserve"> </w:t>
      </w:r>
      <w:r w:rsidRPr="00F54802">
        <w:rPr>
          <w:b/>
          <w:color w:val="002060"/>
          <w:sz w:val="26"/>
          <w:szCs w:val="26"/>
          <w:u w:val="single"/>
          <w:lang w:val="nl-BE"/>
        </w:rPr>
        <w:t>CENTREC.CTU/</w:t>
      </w:r>
    </w:p>
    <w:p w:rsidR="00F54802" w:rsidRPr="00F54802" w:rsidRDefault="00F54802" w:rsidP="00F54802">
      <w:pPr>
        <w:spacing w:before="120"/>
        <w:ind w:right="-540" w:firstLine="567"/>
        <w:rPr>
          <w:b/>
          <w:bCs/>
          <w:color w:val="0000FF"/>
          <w:sz w:val="26"/>
          <w:szCs w:val="26"/>
          <w:u w:val="single"/>
          <w:lang w:val="nl-BE" w:eastAsia="vi-VN"/>
        </w:rPr>
      </w:pPr>
    </w:p>
    <w:p w:rsidR="00F54802" w:rsidRPr="00F54802" w:rsidRDefault="00F54802" w:rsidP="00F54802">
      <w:pPr>
        <w:spacing w:before="120"/>
        <w:ind w:right="-540" w:firstLine="567"/>
        <w:jc w:val="center"/>
        <w:rPr>
          <w:b/>
          <w:bCs/>
          <w:color w:val="000000"/>
          <w:sz w:val="26"/>
          <w:szCs w:val="26"/>
          <w:u w:val="single"/>
          <w:lang w:eastAsia="vi-VN"/>
        </w:rPr>
      </w:pPr>
    </w:p>
    <w:p w:rsidR="00F54802" w:rsidRPr="00F54802" w:rsidRDefault="00F54802" w:rsidP="00270958">
      <w:pPr>
        <w:spacing w:before="120"/>
        <w:ind w:left="4320" w:right="-540" w:firstLine="720"/>
        <w:jc w:val="center"/>
        <w:rPr>
          <w:b/>
          <w:bCs/>
          <w:color w:val="000000"/>
          <w:sz w:val="26"/>
          <w:szCs w:val="26"/>
          <w:lang w:eastAsia="vi-VN"/>
        </w:rPr>
      </w:pPr>
      <w:r w:rsidRPr="00F54802">
        <w:rPr>
          <w:b/>
          <w:bCs/>
          <w:color w:val="000000"/>
          <w:sz w:val="26"/>
          <w:szCs w:val="26"/>
          <w:lang w:eastAsia="vi-VN"/>
        </w:rPr>
        <w:t>GIÁM ĐỐC</w:t>
      </w:r>
    </w:p>
    <w:p w:rsidR="00F54802" w:rsidRPr="00F54802" w:rsidRDefault="00F54802" w:rsidP="00F54802">
      <w:pPr>
        <w:spacing w:before="120"/>
        <w:ind w:right="-540" w:firstLine="567"/>
        <w:jc w:val="both"/>
        <w:rPr>
          <w:b/>
          <w:sz w:val="26"/>
          <w:szCs w:val="26"/>
        </w:rPr>
      </w:pPr>
    </w:p>
    <w:p w:rsidR="00F54802" w:rsidRPr="00F54802" w:rsidRDefault="00F54802" w:rsidP="00F54802">
      <w:pPr>
        <w:spacing w:before="120"/>
        <w:ind w:right="-540" w:firstLine="567"/>
        <w:jc w:val="both"/>
        <w:rPr>
          <w:b/>
          <w:sz w:val="26"/>
          <w:szCs w:val="26"/>
        </w:rPr>
      </w:pPr>
    </w:p>
    <w:p w:rsidR="00F54802" w:rsidRPr="00F54802" w:rsidRDefault="00F54802" w:rsidP="00F54802">
      <w:pPr>
        <w:spacing w:before="120"/>
        <w:ind w:right="-540" w:firstLine="567"/>
        <w:jc w:val="both"/>
        <w:rPr>
          <w:b/>
          <w:sz w:val="26"/>
          <w:szCs w:val="26"/>
        </w:rPr>
      </w:pPr>
      <w:r w:rsidRPr="00F54802">
        <w:rPr>
          <w:b/>
          <w:sz w:val="26"/>
          <w:szCs w:val="26"/>
        </w:rPr>
        <w:t xml:space="preserve">Nơi nhận: </w:t>
      </w:r>
    </w:p>
    <w:p w:rsidR="00F54802" w:rsidRPr="00F54802" w:rsidRDefault="00F54802" w:rsidP="00F54802">
      <w:pPr>
        <w:numPr>
          <w:ilvl w:val="0"/>
          <w:numId w:val="11"/>
        </w:numPr>
        <w:tabs>
          <w:tab w:val="left" w:pos="567"/>
        </w:tabs>
        <w:spacing w:before="120"/>
        <w:ind w:left="0" w:right="-540" w:firstLine="567"/>
        <w:contextualSpacing/>
        <w:jc w:val="both"/>
        <w:rPr>
          <w:rFonts w:eastAsia="Arial"/>
          <w:i/>
          <w:sz w:val="26"/>
          <w:szCs w:val="26"/>
        </w:rPr>
      </w:pPr>
      <w:r w:rsidRPr="00F54802">
        <w:rPr>
          <w:rFonts w:eastAsia="Arial"/>
          <w:i/>
          <w:sz w:val="26"/>
          <w:szCs w:val="26"/>
        </w:rPr>
        <w:t>Các đơn vị, cá nhân;</w:t>
      </w:r>
    </w:p>
    <w:p w:rsidR="00F54802" w:rsidRPr="00F54802" w:rsidRDefault="00F54802" w:rsidP="00F54802">
      <w:pPr>
        <w:numPr>
          <w:ilvl w:val="0"/>
          <w:numId w:val="11"/>
        </w:numPr>
        <w:tabs>
          <w:tab w:val="left" w:pos="567"/>
        </w:tabs>
        <w:spacing w:before="120"/>
        <w:ind w:left="0" w:right="-540" w:firstLine="567"/>
        <w:contextualSpacing/>
        <w:jc w:val="both"/>
        <w:rPr>
          <w:rFonts w:eastAsia="Arial"/>
          <w:i/>
          <w:sz w:val="26"/>
          <w:szCs w:val="26"/>
        </w:rPr>
      </w:pPr>
      <w:r w:rsidRPr="00F54802">
        <w:rPr>
          <w:rFonts w:eastAsia="Arial"/>
          <w:i/>
          <w:sz w:val="26"/>
          <w:szCs w:val="26"/>
        </w:rPr>
        <w:t>Lưu VT.</w:t>
      </w:r>
    </w:p>
    <w:p w:rsidR="001F0B3B" w:rsidRPr="00F767E3" w:rsidRDefault="001F0B3B" w:rsidP="00F54802">
      <w:pPr>
        <w:rPr>
          <w:i/>
          <w:sz w:val="22"/>
          <w:szCs w:val="22"/>
        </w:rPr>
      </w:pPr>
    </w:p>
    <w:sectPr w:rsidR="001F0B3B" w:rsidRPr="00F767E3" w:rsidSect="00F54802">
      <w:footerReference w:type="default" r:id="rId9"/>
      <w:pgSz w:w="11907" w:h="16840" w:code="9"/>
      <w:pgMar w:top="1134" w:right="1134" w:bottom="1134" w:left="1440" w:header="459"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218" w:rsidRDefault="00D20218" w:rsidP="000A70B1">
      <w:r>
        <w:separator/>
      </w:r>
    </w:p>
  </w:endnote>
  <w:endnote w:type="continuationSeparator" w:id="0">
    <w:p w:rsidR="00D20218" w:rsidRDefault="00D20218" w:rsidP="000A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B1" w:rsidRDefault="000A70B1">
    <w:pPr>
      <w:pStyle w:val="Footer"/>
      <w:jc w:val="center"/>
    </w:pPr>
    <w:r>
      <w:fldChar w:fldCharType="begin"/>
    </w:r>
    <w:r>
      <w:instrText xml:space="preserve"> PAGE   \* MERGEFORMAT </w:instrText>
    </w:r>
    <w:r>
      <w:fldChar w:fldCharType="separate"/>
    </w:r>
    <w:r w:rsidR="00FC5C34">
      <w:rPr>
        <w:noProof/>
      </w:rPr>
      <w:t>1</w:t>
    </w:r>
    <w:r>
      <w:fldChar w:fldCharType="end"/>
    </w:r>
  </w:p>
  <w:p w:rsidR="000A70B1" w:rsidRDefault="000A7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218" w:rsidRDefault="00D20218" w:rsidP="000A70B1">
      <w:r>
        <w:separator/>
      </w:r>
    </w:p>
  </w:footnote>
  <w:footnote w:type="continuationSeparator" w:id="0">
    <w:p w:rsidR="00D20218" w:rsidRDefault="00D20218" w:rsidP="000A7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EA73F0F"/>
    <w:multiLevelType w:val="hybridMultilevel"/>
    <w:tmpl w:val="1A0475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830D6"/>
    <w:multiLevelType w:val="hybridMultilevel"/>
    <w:tmpl w:val="A57E47A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075824"/>
    <w:multiLevelType w:val="hybridMultilevel"/>
    <w:tmpl w:val="46F48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A210EF"/>
    <w:multiLevelType w:val="hybridMultilevel"/>
    <w:tmpl w:val="8BBA0084"/>
    <w:lvl w:ilvl="0" w:tplc="BCC08B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95C9A"/>
    <w:multiLevelType w:val="hybridMultilevel"/>
    <w:tmpl w:val="67A470FA"/>
    <w:lvl w:ilvl="0" w:tplc="E30A8E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0491B"/>
    <w:multiLevelType w:val="hybridMultilevel"/>
    <w:tmpl w:val="173CA5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74356C"/>
    <w:multiLevelType w:val="hybridMultilevel"/>
    <w:tmpl w:val="C93A3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6457D2"/>
    <w:multiLevelType w:val="hybridMultilevel"/>
    <w:tmpl w:val="349223AC"/>
    <w:lvl w:ilvl="0" w:tplc="2C9808EA">
      <w:numFmt w:val="bullet"/>
      <w:lvlText w:val="-"/>
      <w:lvlJc w:val="left"/>
      <w:pPr>
        <w:ind w:left="1080" w:hanging="360"/>
      </w:pPr>
      <w:rPr>
        <w:rFonts w:ascii="Times New Roman" w:eastAsia="Times New Roman" w:hAnsi="Times New Roman" w:cs="Times New Roman" w:hint="default"/>
        <w:b/>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F714A8"/>
    <w:multiLevelType w:val="hybridMultilevel"/>
    <w:tmpl w:val="6498839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8315E7"/>
    <w:multiLevelType w:val="hybridMultilevel"/>
    <w:tmpl w:val="07B06616"/>
    <w:lvl w:ilvl="0" w:tplc="BCC08B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6C2F21"/>
    <w:multiLevelType w:val="hybridMultilevel"/>
    <w:tmpl w:val="91C000FC"/>
    <w:lvl w:ilvl="0" w:tplc="BCC08B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5"/>
  </w:num>
  <w:num w:numId="6">
    <w:abstractNumId w:val="3"/>
  </w:num>
  <w:num w:numId="7">
    <w:abstractNumId w:val="9"/>
  </w:num>
  <w:num w:numId="8">
    <w:abstractNumId w:val="1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2B"/>
    <w:rsid w:val="00011E23"/>
    <w:rsid w:val="00014063"/>
    <w:rsid w:val="00050D6A"/>
    <w:rsid w:val="00071F05"/>
    <w:rsid w:val="00074342"/>
    <w:rsid w:val="00076700"/>
    <w:rsid w:val="00087DC0"/>
    <w:rsid w:val="00095AD1"/>
    <w:rsid w:val="000A15CA"/>
    <w:rsid w:val="000A70B1"/>
    <w:rsid w:val="000C5DD3"/>
    <w:rsid w:val="000C6734"/>
    <w:rsid w:val="000D59BF"/>
    <w:rsid w:val="000E27AE"/>
    <w:rsid w:val="001047A4"/>
    <w:rsid w:val="001169E7"/>
    <w:rsid w:val="001319E1"/>
    <w:rsid w:val="00131DE8"/>
    <w:rsid w:val="00136C9A"/>
    <w:rsid w:val="00137F36"/>
    <w:rsid w:val="001422B1"/>
    <w:rsid w:val="001600D0"/>
    <w:rsid w:val="00181376"/>
    <w:rsid w:val="001A42EC"/>
    <w:rsid w:val="001B23E5"/>
    <w:rsid w:val="001C3920"/>
    <w:rsid w:val="001F0B3B"/>
    <w:rsid w:val="00202896"/>
    <w:rsid w:val="002106CD"/>
    <w:rsid w:val="00217168"/>
    <w:rsid w:val="00236EFA"/>
    <w:rsid w:val="00241455"/>
    <w:rsid w:val="00244B27"/>
    <w:rsid w:val="00255190"/>
    <w:rsid w:val="0026051F"/>
    <w:rsid w:val="002661FC"/>
    <w:rsid w:val="0026708D"/>
    <w:rsid w:val="00270958"/>
    <w:rsid w:val="00285F02"/>
    <w:rsid w:val="00296189"/>
    <w:rsid w:val="002B13F6"/>
    <w:rsid w:val="002C3B55"/>
    <w:rsid w:val="002C6558"/>
    <w:rsid w:val="002E6F92"/>
    <w:rsid w:val="00341BFA"/>
    <w:rsid w:val="0035621C"/>
    <w:rsid w:val="00362D32"/>
    <w:rsid w:val="00392B1E"/>
    <w:rsid w:val="003971F1"/>
    <w:rsid w:val="003A42A1"/>
    <w:rsid w:val="003A6A20"/>
    <w:rsid w:val="003B2490"/>
    <w:rsid w:val="003B4290"/>
    <w:rsid w:val="003B620F"/>
    <w:rsid w:val="003E36AB"/>
    <w:rsid w:val="003F56F2"/>
    <w:rsid w:val="00403085"/>
    <w:rsid w:val="00406D9E"/>
    <w:rsid w:val="00444B5E"/>
    <w:rsid w:val="004472A0"/>
    <w:rsid w:val="00464F0A"/>
    <w:rsid w:val="00472AFB"/>
    <w:rsid w:val="00475038"/>
    <w:rsid w:val="0048009B"/>
    <w:rsid w:val="00486938"/>
    <w:rsid w:val="004C162B"/>
    <w:rsid w:val="004D1719"/>
    <w:rsid w:val="004D5B05"/>
    <w:rsid w:val="004D77D7"/>
    <w:rsid w:val="004E03F8"/>
    <w:rsid w:val="00500A28"/>
    <w:rsid w:val="0050675A"/>
    <w:rsid w:val="00506B3B"/>
    <w:rsid w:val="00512C53"/>
    <w:rsid w:val="00520149"/>
    <w:rsid w:val="00540923"/>
    <w:rsid w:val="00552625"/>
    <w:rsid w:val="00553758"/>
    <w:rsid w:val="0056331E"/>
    <w:rsid w:val="00580D92"/>
    <w:rsid w:val="005A2374"/>
    <w:rsid w:val="005B3552"/>
    <w:rsid w:val="005B5DB2"/>
    <w:rsid w:val="005D339C"/>
    <w:rsid w:val="005E5E95"/>
    <w:rsid w:val="005F0081"/>
    <w:rsid w:val="006003C7"/>
    <w:rsid w:val="00606787"/>
    <w:rsid w:val="006077C8"/>
    <w:rsid w:val="00611ED1"/>
    <w:rsid w:val="006340A2"/>
    <w:rsid w:val="00651639"/>
    <w:rsid w:val="006644F4"/>
    <w:rsid w:val="00680790"/>
    <w:rsid w:val="00682DD7"/>
    <w:rsid w:val="00691999"/>
    <w:rsid w:val="006A0A60"/>
    <w:rsid w:val="006B2562"/>
    <w:rsid w:val="006B2F14"/>
    <w:rsid w:val="006C2D7C"/>
    <w:rsid w:val="006C411D"/>
    <w:rsid w:val="006E2B04"/>
    <w:rsid w:val="006E7C2E"/>
    <w:rsid w:val="006F37DF"/>
    <w:rsid w:val="006F3A5D"/>
    <w:rsid w:val="00702124"/>
    <w:rsid w:val="007204CB"/>
    <w:rsid w:val="0072208B"/>
    <w:rsid w:val="007260B7"/>
    <w:rsid w:val="00741FEF"/>
    <w:rsid w:val="007474B1"/>
    <w:rsid w:val="007650FA"/>
    <w:rsid w:val="007677F6"/>
    <w:rsid w:val="007B01F5"/>
    <w:rsid w:val="007B5B0C"/>
    <w:rsid w:val="007B648C"/>
    <w:rsid w:val="007C56B0"/>
    <w:rsid w:val="007D5FFD"/>
    <w:rsid w:val="007E314C"/>
    <w:rsid w:val="007E58DC"/>
    <w:rsid w:val="00814A36"/>
    <w:rsid w:val="00814F7F"/>
    <w:rsid w:val="00825B6A"/>
    <w:rsid w:val="00835473"/>
    <w:rsid w:val="00843483"/>
    <w:rsid w:val="00847CD2"/>
    <w:rsid w:val="008533A0"/>
    <w:rsid w:val="00873BDB"/>
    <w:rsid w:val="008832AA"/>
    <w:rsid w:val="0088343A"/>
    <w:rsid w:val="00897263"/>
    <w:rsid w:val="0089782E"/>
    <w:rsid w:val="008E45D9"/>
    <w:rsid w:val="008F3939"/>
    <w:rsid w:val="008F4809"/>
    <w:rsid w:val="00904D57"/>
    <w:rsid w:val="0094152B"/>
    <w:rsid w:val="0094581F"/>
    <w:rsid w:val="00947129"/>
    <w:rsid w:val="009508A7"/>
    <w:rsid w:val="009847BC"/>
    <w:rsid w:val="009C1D7F"/>
    <w:rsid w:val="009D1D5C"/>
    <w:rsid w:val="009E1014"/>
    <w:rsid w:val="009E236A"/>
    <w:rsid w:val="00A001C2"/>
    <w:rsid w:val="00A05EC2"/>
    <w:rsid w:val="00A21997"/>
    <w:rsid w:val="00A23290"/>
    <w:rsid w:val="00A245B2"/>
    <w:rsid w:val="00A26FCB"/>
    <w:rsid w:val="00A36319"/>
    <w:rsid w:val="00A611C5"/>
    <w:rsid w:val="00A6259F"/>
    <w:rsid w:val="00A7299F"/>
    <w:rsid w:val="00A754ED"/>
    <w:rsid w:val="00A844EF"/>
    <w:rsid w:val="00AC2BBD"/>
    <w:rsid w:val="00AD1C7E"/>
    <w:rsid w:val="00AD22C9"/>
    <w:rsid w:val="00AD306F"/>
    <w:rsid w:val="00AD4F71"/>
    <w:rsid w:val="00B14BF9"/>
    <w:rsid w:val="00B2536D"/>
    <w:rsid w:val="00B4052B"/>
    <w:rsid w:val="00B53C2A"/>
    <w:rsid w:val="00B57A5F"/>
    <w:rsid w:val="00B63BBD"/>
    <w:rsid w:val="00B64AD0"/>
    <w:rsid w:val="00BB2B42"/>
    <w:rsid w:val="00BD5652"/>
    <w:rsid w:val="00BE75FF"/>
    <w:rsid w:val="00C04DE6"/>
    <w:rsid w:val="00C25C35"/>
    <w:rsid w:val="00C43C85"/>
    <w:rsid w:val="00C45932"/>
    <w:rsid w:val="00C670C6"/>
    <w:rsid w:val="00C8628B"/>
    <w:rsid w:val="00CC1778"/>
    <w:rsid w:val="00CF0CC2"/>
    <w:rsid w:val="00CF12D5"/>
    <w:rsid w:val="00D1029D"/>
    <w:rsid w:val="00D1033C"/>
    <w:rsid w:val="00D13F1D"/>
    <w:rsid w:val="00D13FE4"/>
    <w:rsid w:val="00D1421D"/>
    <w:rsid w:val="00D20218"/>
    <w:rsid w:val="00D707DA"/>
    <w:rsid w:val="00D71087"/>
    <w:rsid w:val="00D9264C"/>
    <w:rsid w:val="00DA209D"/>
    <w:rsid w:val="00DB7EF1"/>
    <w:rsid w:val="00DE0446"/>
    <w:rsid w:val="00DE3055"/>
    <w:rsid w:val="00DF5AB0"/>
    <w:rsid w:val="00DF724B"/>
    <w:rsid w:val="00E21AC0"/>
    <w:rsid w:val="00E25A76"/>
    <w:rsid w:val="00E25E0F"/>
    <w:rsid w:val="00E34AD6"/>
    <w:rsid w:val="00E468CD"/>
    <w:rsid w:val="00E570BC"/>
    <w:rsid w:val="00E572AA"/>
    <w:rsid w:val="00E5739B"/>
    <w:rsid w:val="00E66F42"/>
    <w:rsid w:val="00E817C9"/>
    <w:rsid w:val="00E9285A"/>
    <w:rsid w:val="00E94545"/>
    <w:rsid w:val="00EA503B"/>
    <w:rsid w:val="00EB02DE"/>
    <w:rsid w:val="00EC5449"/>
    <w:rsid w:val="00F00816"/>
    <w:rsid w:val="00F20FB4"/>
    <w:rsid w:val="00F34EFB"/>
    <w:rsid w:val="00F423A2"/>
    <w:rsid w:val="00F50FB6"/>
    <w:rsid w:val="00F54802"/>
    <w:rsid w:val="00F752E6"/>
    <w:rsid w:val="00F767E3"/>
    <w:rsid w:val="00F80E41"/>
    <w:rsid w:val="00FA163B"/>
    <w:rsid w:val="00FA4A2D"/>
    <w:rsid w:val="00FB3557"/>
    <w:rsid w:val="00FC0F10"/>
    <w:rsid w:val="00FC5C34"/>
    <w:rsid w:val="00FD6C10"/>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B12022-0012-4BCF-BE9C-BAA774BA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5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basedOn w:val="Normal"/>
    <w:semiHidden/>
    <w:rsid w:val="0094152B"/>
    <w:pPr>
      <w:spacing w:after="160" w:line="240" w:lineRule="exact"/>
    </w:pPr>
    <w:rPr>
      <w:rFonts w:ascii="Arial" w:hAnsi="Arial" w:cs="Arial"/>
      <w:sz w:val="22"/>
      <w:szCs w:val="22"/>
    </w:rPr>
  </w:style>
  <w:style w:type="character" w:customStyle="1" w:styleId="normal0">
    <w:name w:val="normal"/>
    <w:basedOn w:val="DefaultParagraphFont"/>
    <w:rsid w:val="0094152B"/>
  </w:style>
  <w:style w:type="character" w:styleId="Hyperlink">
    <w:name w:val="Hyperlink"/>
    <w:rsid w:val="005B3552"/>
    <w:rPr>
      <w:color w:val="0000FF"/>
      <w:u w:val="single"/>
    </w:rPr>
  </w:style>
  <w:style w:type="character" w:customStyle="1" w:styleId="apple-converted-space">
    <w:name w:val="apple-converted-space"/>
    <w:basedOn w:val="DefaultParagraphFont"/>
    <w:rsid w:val="00DE0446"/>
  </w:style>
  <w:style w:type="paragraph" w:styleId="BodyTextIndent2">
    <w:name w:val="Body Text Indent 2"/>
    <w:basedOn w:val="Normal"/>
    <w:link w:val="BodyTextIndent2Char"/>
    <w:rsid w:val="00A6259F"/>
    <w:pPr>
      <w:spacing w:line="360" w:lineRule="auto"/>
      <w:ind w:firstLine="720"/>
      <w:jc w:val="both"/>
    </w:pPr>
    <w:rPr>
      <w:rFonts w:ascii=".VnTime" w:hAnsi=".VnTime"/>
      <w:sz w:val="28"/>
      <w:lang w:val="x-none" w:eastAsia="x-none"/>
    </w:rPr>
  </w:style>
  <w:style w:type="character" w:customStyle="1" w:styleId="BodyTextIndent2Char">
    <w:name w:val="Body Text Indent 2 Char"/>
    <w:link w:val="BodyTextIndent2"/>
    <w:rsid w:val="00A6259F"/>
    <w:rPr>
      <w:rFonts w:ascii=".VnTime" w:hAnsi=".VnTime"/>
      <w:sz w:val="28"/>
      <w:szCs w:val="24"/>
    </w:rPr>
  </w:style>
  <w:style w:type="paragraph" w:styleId="Header">
    <w:name w:val="header"/>
    <w:basedOn w:val="Normal"/>
    <w:link w:val="HeaderChar"/>
    <w:rsid w:val="000A70B1"/>
    <w:pPr>
      <w:tabs>
        <w:tab w:val="center" w:pos="4680"/>
        <w:tab w:val="right" w:pos="9360"/>
      </w:tabs>
    </w:pPr>
    <w:rPr>
      <w:lang w:val="x-none" w:eastAsia="x-none"/>
    </w:rPr>
  </w:style>
  <w:style w:type="character" w:customStyle="1" w:styleId="HeaderChar">
    <w:name w:val="Header Char"/>
    <w:link w:val="Header"/>
    <w:rsid w:val="000A70B1"/>
    <w:rPr>
      <w:sz w:val="24"/>
      <w:szCs w:val="24"/>
    </w:rPr>
  </w:style>
  <w:style w:type="paragraph" w:styleId="Footer">
    <w:name w:val="footer"/>
    <w:basedOn w:val="Normal"/>
    <w:link w:val="FooterChar"/>
    <w:uiPriority w:val="99"/>
    <w:rsid w:val="000A70B1"/>
    <w:pPr>
      <w:tabs>
        <w:tab w:val="center" w:pos="4680"/>
        <w:tab w:val="right" w:pos="9360"/>
      </w:tabs>
    </w:pPr>
    <w:rPr>
      <w:lang w:val="x-none" w:eastAsia="x-none"/>
    </w:rPr>
  </w:style>
  <w:style w:type="character" w:customStyle="1" w:styleId="FooterChar">
    <w:name w:val="Footer Char"/>
    <w:link w:val="Footer"/>
    <w:uiPriority w:val="99"/>
    <w:rsid w:val="000A70B1"/>
    <w:rPr>
      <w:sz w:val="24"/>
      <w:szCs w:val="24"/>
    </w:rPr>
  </w:style>
  <w:style w:type="character" w:styleId="Strong">
    <w:name w:val="Strong"/>
    <w:uiPriority w:val="22"/>
    <w:qFormat/>
    <w:rsid w:val="00D1033C"/>
    <w:rPr>
      <w:b/>
      <w:bCs/>
    </w:rPr>
  </w:style>
  <w:style w:type="character" w:styleId="Emphasis">
    <w:name w:val="Emphasis"/>
    <w:uiPriority w:val="20"/>
    <w:qFormat/>
    <w:rsid w:val="00D1033C"/>
    <w:rPr>
      <w:i/>
      <w:iCs/>
    </w:rPr>
  </w:style>
  <w:style w:type="paragraph" w:styleId="BalloonText">
    <w:name w:val="Balloon Text"/>
    <w:basedOn w:val="Normal"/>
    <w:link w:val="BalloonTextChar"/>
    <w:rsid w:val="002B13F6"/>
    <w:rPr>
      <w:rFonts w:ascii="Segoe UI" w:hAnsi="Segoe UI"/>
      <w:sz w:val="18"/>
      <w:szCs w:val="18"/>
      <w:lang w:val="x-none" w:eastAsia="x-none"/>
    </w:rPr>
  </w:style>
  <w:style w:type="character" w:customStyle="1" w:styleId="BalloonTextChar">
    <w:name w:val="Balloon Text Char"/>
    <w:link w:val="BalloonText"/>
    <w:rsid w:val="002B13F6"/>
    <w:rPr>
      <w:rFonts w:ascii="Segoe UI" w:hAnsi="Segoe UI" w:cs="Segoe UI"/>
      <w:sz w:val="18"/>
      <w:szCs w:val="18"/>
    </w:rPr>
  </w:style>
  <w:style w:type="paragraph" w:styleId="ListParagraph">
    <w:name w:val="List Paragraph"/>
    <w:basedOn w:val="Normal"/>
    <w:uiPriority w:val="34"/>
    <w:qFormat/>
    <w:rsid w:val="00A23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e.ctu.edu.v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TÀI CHÍNH</vt:lpstr>
    </vt:vector>
  </TitlesOfParts>
  <Company>http://gostep.info</Company>
  <LinksUpToDate>false</LinksUpToDate>
  <CharactersWithSpaces>2952</CharactersWithSpaces>
  <SharedDoc>false</SharedDoc>
  <HLinks>
    <vt:vector size="6" baseType="variant">
      <vt:variant>
        <vt:i4>1572892</vt:i4>
      </vt:variant>
      <vt:variant>
        <vt:i4>0</vt:i4>
      </vt:variant>
      <vt:variant>
        <vt:i4>0</vt:i4>
      </vt:variant>
      <vt:variant>
        <vt:i4>5</vt:i4>
      </vt:variant>
      <vt:variant>
        <vt:lpwstr>http://ce.ctu.edu.vn/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Admin</dc:creator>
  <cp:keywords/>
  <cp:lastModifiedBy>ngocvan</cp:lastModifiedBy>
  <cp:revision>2</cp:revision>
  <cp:lastPrinted>2018-07-12T02:49:00Z</cp:lastPrinted>
  <dcterms:created xsi:type="dcterms:W3CDTF">2021-03-05T02:40:00Z</dcterms:created>
  <dcterms:modified xsi:type="dcterms:W3CDTF">2021-03-05T02:40:00Z</dcterms:modified>
</cp:coreProperties>
</file>