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F7" w:rsidRPr="0016685C" w:rsidRDefault="00AE6CF7" w:rsidP="00AE6CF7">
      <w:pPr>
        <w:pStyle w:val="FootnoteText"/>
        <w:ind w:left="360"/>
        <w:jc w:val="center"/>
        <w:rPr>
          <w:sz w:val="32"/>
          <w:szCs w:val="32"/>
          <w:lang w:val="pl-PL"/>
        </w:rPr>
      </w:pPr>
      <w:r w:rsidRPr="0016685C">
        <w:rPr>
          <w:b/>
          <w:sz w:val="28"/>
          <w:szCs w:val="28"/>
          <w:lang w:val="pl-PL"/>
        </w:rPr>
        <w:t>Hiệu quả kỹ thuật và các yếu tố ảnh hưởng trong trồng lúa ở huyện Cờ Đỏ, thành phố Cần Thơ</w:t>
      </w:r>
    </w:p>
    <w:p w:rsidR="00AE6CF7" w:rsidRPr="0016685C" w:rsidRDefault="00AE6CF7" w:rsidP="00AE6CF7">
      <w:pPr>
        <w:pStyle w:val="Heading1"/>
        <w:jc w:val="right"/>
        <w:rPr>
          <w:lang w:val="pl-PL"/>
        </w:rPr>
      </w:pPr>
      <w:bookmarkStart w:id="0" w:name="_GoBack"/>
      <w:bookmarkEnd w:id="0"/>
      <w:r w:rsidRPr="0016685C">
        <w:rPr>
          <w:lang w:val="pl-PL"/>
        </w:rPr>
        <w:t>Lâm Minh Trí</w:t>
      </w:r>
      <w:r w:rsidRPr="0016685C">
        <w:rPr>
          <w:rStyle w:val="FootnoteReference"/>
          <w:lang w:val="en-US"/>
        </w:rPr>
        <w:footnoteReference w:id="1"/>
      </w:r>
      <w:r w:rsidRPr="0016685C">
        <w:rPr>
          <w:lang w:val="pl-PL"/>
        </w:rPr>
        <w:t>, Liêu Thanh</w:t>
      </w:r>
      <w:r w:rsidRPr="0016685C">
        <w:rPr>
          <w:rStyle w:val="FootnoteReference"/>
          <w:lang w:val="pl-PL"/>
        </w:rPr>
        <w:footnoteReference w:id="2"/>
      </w:r>
      <w:r w:rsidRPr="0016685C">
        <w:rPr>
          <w:lang w:val="pl-PL"/>
        </w:rPr>
        <w:t xml:space="preserve"> và Phạm Lê Thông</w:t>
      </w:r>
      <w:r w:rsidRPr="0016685C">
        <w:rPr>
          <w:rStyle w:val="FootnoteReference"/>
          <w:lang w:val="pl-PL"/>
        </w:rPr>
        <w:footnoteReference w:id="3"/>
      </w:r>
    </w:p>
    <w:p w:rsidR="00AE6CF7" w:rsidRPr="0016685C" w:rsidRDefault="00AE6CF7" w:rsidP="00AE6CF7">
      <w:pPr>
        <w:pStyle w:val="Heading1"/>
        <w:rPr>
          <w:lang w:val="pl-PL"/>
        </w:rPr>
      </w:pPr>
      <w:r w:rsidRPr="0016685C">
        <w:rPr>
          <w:lang w:val="pl-PL"/>
        </w:rPr>
        <w:t>Tóm tắt</w:t>
      </w:r>
    </w:p>
    <w:p w:rsidR="00AE6CF7" w:rsidRPr="0016685C" w:rsidRDefault="00AE6CF7" w:rsidP="00AE6CF7">
      <w:pPr>
        <w:spacing w:before="120" w:line="288" w:lineRule="auto"/>
        <w:rPr>
          <w:rFonts w:eastAsia="Calibri"/>
          <w:lang w:val="da-DK"/>
        </w:rPr>
      </w:pPr>
      <w:r w:rsidRPr="0016685C">
        <w:rPr>
          <w:rFonts w:eastAsia="Calibri"/>
          <w:lang w:val="da-DK"/>
        </w:rPr>
        <w:t xml:space="preserve">Bài nghiên cứu này nhằm ước lượng mức hiệu quả kỹ thuật và những yếu tố ảnh hưởng đến nó đối với nông hộ trồng lúa tại huyện Cờ Đỏ, thành phố Cần Thơ, dựa trên số liệu từ Điều tra giá thành sản xuất tại các xã, thị trấn trên địa bàn huyện Cờ Đỏ theo hướng dẫn Thông tư liên tịch số 171/2010/TTLT-BTC-BNNPTNT. Số liệu được thu thập từ 360 hộ trong các vụ Đông Xuân, Hè Thu và Thu Đông từ năm 2014 – 2016. </w:t>
      </w:r>
    </w:p>
    <w:p w:rsidR="00AE6CF7" w:rsidRPr="0016685C" w:rsidRDefault="00AE6CF7" w:rsidP="00AE6CF7">
      <w:pPr>
        <w:ind w:firstLine="720"/>
        <w:rPr>
          <w:lang w:val="da-DK"/>
        </w:rPr>
      </w:pPr>
      <w:r w:rsidRPr="0016685C">
        <w:rPr>
          <w:rFonts w:eastAsia="Calibri"/>
          <w:lang w:val="da-DK"/>
        </w:rPr>
        <w:t xml:space="preserve">Kết quả ước lượng hàm sản xuất biên ngẫu nhiên Cobb-Douglas đồng thời với hàm phi hiệu quả </w:t>
      </w:r>
      <w:r>
        <w:rPr>
          <w:rFonts w:eastAsia="Calibri"/>
          <w:lang w:val="da-DK"/>
        </w:rPr>
        <w:t xml:space="preserve">dựa trên số liệu bảng </w:t>
      </w:r>
      <w:r w:rsidRPr="0016685C">
        <w:rPr>
          <w:rFonts w:eastAsia="Calibri"/>
          <w:lang w:val="da-DK"/>
        </w:rPr>
        <w:t>cho thấy lượng lúa giống gieo sạ, lượng phân N và P nguyên chất, hoạt chất phòng trị bệnh, lao động thuê ngoài và chi phí làm đất có quan hệ đồng biến với tổng sản lượng lúa của nông hộ. Mức hiệu quả kỹ thuật trung bình của nông hộ là 68% và sự biến động hiệu quả tương đối lớn giữa các hộ. Mức phi hiệu quả của nông hộ phụ thuộc vào diện tích canh tác, sử dụng giống xác nhận và đặc điểm của địa bàn sản xuất.</w:t>
      </w:r>
    </w:p>
    <w:p w:rsidR="00AE6CF7" w:rsidRPr="0016685C" w:rsidRDefault="00AE6CF7" w:rsidP="00AE6CF7">
      <w:pPr>
        <w:widowControl w:val="0"/>
        <w:tabs>
          <w:tab w:val="left" w:pos="720"/>
        </w:tabs>
        <w:autoSpaceDE w:val="0"/>
        <w:autoSpaceDN w:val="0"/>
        <w:adjustRightInd w:val="0"/>
        <w:spacing w:before="120"/>
        <w:rPr>
          <w:lang w:val="da-DK"/>
        </w:rPr>
      </w:pPr>
      <w:r w:rsidRPr="0016685C">
        <w:rPr>
          <w:i/>
          <w:lang w:val="da-DK"/>
        </w:rPr>
        <w:t>Từ khóa</w:t>
      </w:r>
      <w:r w:rsidRPr="0016685C">
        <w:rPr>
          <w:lang w:val="da-DK"/>
        </w:rPr>
        <w:t>: Cờ Đỏ, hàm sản xuất biên ngẫu nhiên, hiệu quả kỹ thuật, lúa, ước lượng một bước.</w:t>
      </w:r>
    </w:p>
    <w:p w:rsidR="007325C8" w:rsidRDefault="007325C8"/>
    <w:sectPr w:rsidR="00732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DD" w:rsidRDefault="009D63DD" w:rsidP="00AE6CF7">
      <w:pPr>
        <w:spacing w:line="240" w:lineRule="auto"/>
      </w:pPr>
      <w:r>
        <w:separator/>
      </w:r>
    </w:p>
  </w:endnote>
  <w:endnote w:type="continuationSeparator" w:id="0">
    <w:p w:rsidR="009D63DD" w:rsidRDefault="009D63DD" w:rsidP="00AE6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DD" w:rsidRDefault="009D63DD" w:rsidP="00AE6CF7">
      <w:pPr>
        <w:spacing w:line="240" w:lineRule="auto"/>
      </w:pPr>
      <w:r>
        <w:separator/>
      </w:r>
    </w:p>
  </w:footnote>
  <w:footnote w:type="continuationSeparator" w:id="0">
    <w:p w:rsidR="009D63DD" w:rsidRDefault="009D63DD" w:rsidP="00AE6CF7">
      <w:pPr>
        <w:spacing w:line="240" w:lineRule="auto"/>
      </w:pPr>
      <w:r>
        <w:continuationSeparator/>
      </w:r>
    </w:p>
  </w:footnote>
  <w:footnote w:id="1">
    <w:p w:rsidR="00AE6CF7" w:rsidRDefault="00AE6CF7" w:rsidP="00AE6CF7">
      <w:pPr>
        <w:pStyle w:val="FootnoteText"/>
      </w:pPr>
      <w:r>
        <w:rPr>
          <w:rStyle w:val="FootnoteReference"/>
        </w:rPr>
        <w:footnoteRef/>
      </w:r>
      <w:r>
        <w:t xml:space="preserve"> Thạc sỹ Kinh tế, Công ty TNHH MTV Nông nghiệp Cờ Đỏ, ĐT: 0988 394 841, Email: </w:t>
      </w:r>
      <w:hyperlink r:id="rId1" w:history="1">
        <w:r w:rsidRPr="004868D5">
          <w:rPr>
            <w:rStyle w:val="Hyperlink"/>
          </w:rPr>
          <w:t>lminhtri80@gmail.com</w:t>
        </w:r>
      </w:hyperlink>
    </w:p>
  </w:footnote>
  <w:footnote w:id="2">
    <w:p w:rsidR="00AE6CF7" w:rsidRDefault="00AE6CF7" w:rsidP="00AE6CF7">
      <w:pPr>
        <w:pStyle w:val="FootnoteText"/>
      </w:pPr>
      <w:r>
        <w:rPr>
          <w:rStyle w:val="FootnoteReference"/>
        </w:rPr>
        <w:footnoteRef/>
      </w:r>
      <w:r>
        <w:t xml:space="preserve"> Kỹ sư Nông học, Trạm BVTV huyện Cờ Đỏ, ĐT: 0382082252, Email: </w:t>
      </w:r>
      <w:hyperlink r:id="rId2" w:history="1">
        <w:r w:rsidRPr="005A5B3B">
          <w:rPr>
            <w:rStyle w:val="Hyperlink"/>
          </w:rPr>
          <w:t>lieuthanh01682082252@gmail.com</w:t>
        </w:r>
      </w:hyperlink>
      <w:r>
        <w:t xml:space="preserve"> </w:t>
      </w:r>
    </w:p>
  </w:footnote>
  <w:footnote w:id="3">
    <w:p w:rsidR="00AE6CF7" w:rsidRDefault="00AE6CF7" w:rsidP="00AE6CF7">
      <w:pPr>
        <w:pStyle w:val="FootnoteText"/>
      </w:pPr>
      <w:r>
        <w:rPr>
          <w:rStyle w:val="FootnoteReference"/>
        </w:rPr>
        <w:footnoteRef/>
      </w:r>
      <w:r>
        <w:t xml:space="preserve"> PGS. TS., Khoa Kinh tế, Trường Đại học Cần Thơ, ĐT: 0913 152 888, Email: </w:t>
      </w:r>
      <w:hyperlink r:id="rId3" w:history="1">
        <w:r w:rsidRPr="004868D5">
          <w:rPr>
            <w:rStyle w:val="Hyperlink"/>
          </w:rPr>
          <w:t>plthong@ctu.edu.vn</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F7"/>
    <w:rsid w:val="007325C8"/>
    <w:rsid w:val="009D63DD"/>
    <w:rsid w:val="00AE6CF7"/>
    <w:rsid w:val="00E3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6DCF6-9471-4569-A893-DA16AAE2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2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F7"/>
    <w:pPr>
      <w:spacing w:before="0" w:after="0" w:line="312"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CF7"/>
    <w:pPr>
      <w:keepNext/>
      <w:spacing w:before="120" w:after="120"/>
      <w:outlineLvl w:val="0"/>
    </w:pPr>
    <w:rPr>
      <w:b/>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CF7"/>
    <w:rPr>
      <w:rFonts w:ascii="Times New Roman" w:eastAsia="Times New Roman" w:hAnsi="Times New Roman" w:cs="Times New Roman"/>
      <w:b/>
      <w:bCs/>
      <w:kern w:val="32"/>
      <w:sz w:val="24"/>
      <w:szCs w:val="32"/>
      <w:lang w:val="x-none" w:eastAsia="x-none"/>
    </w:rPr>
  </w:style>
  <w:style w:type="character" w:styleId="Hyperlink">
    <w:name w:val="Hyperlink"/>
    <w:uiPriority w:val="99"/>
    <w:rsid w:val="00AE6CF7"/>
    <w:rPr>
      <w:color w:val="0000FF"/>
      <w:u w:val="single"/>
    </w:rPr>
  </w:style>
  <w:style w:type="paragraph" w:styleId="FootnoteText">
    <w:name w:val="footnote text"/>
    <w:basedOn w:val="Normal"/>
    <w:link w:val="FootnoteTextChar"/>
    <w:uiPriority w:val="99"/>
    <w:unhideWhenUsed/>
    <w:rsid w:val="00AE6CF7"/>
    <w:rPr>
      <w:rFonts w:eastAsia="Calibri"/>
      <w:sz w:val="20"/>
      <w:szCs w:val="20"/>
    </w:rPr>
  </w:style>
  <w:style w:type="character" w:customStyle="1" w:styleId="FootnoteTextChar">
    <w:name w:val="Footnote Text Char"/>
    <w:basedOn w:val="DefaultParagraphFont"/>
    <w:link w:val="FootnoteText"/>
    <w:uiPriority w:val="99"/>
    <w:rsid w:val="00AE6CF7"/>
    <w:rPr>
      <w:rFonts w:ascii="Times New Roman" w:eastAsia="Calibri" w:hAnsi="Times New Roman" w:cs="Times New Roman"/>
      <w:sz w:val="20"/>
      <w:szCs w:val="20"/>
    </w:rPr>
  </w:style>
  <w:style w:type="character" w:styleId="FootnoteReference">
    <w:name w:val="footnote reference"/>
    <w:uiPriority w:val="99"/>
    <w:unhideWhenUsed/>
    <w:rsid w:val="00AE6C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mailto:plthong@ctu.edu.vn" TargetMode="External"/><Relationship Id="rId2" Type="http://schemas.openxmlformats.org/officeDocument/2006/relationships/hyperlink" Target="mailto:lieuthanh01682082252@gmail.com" TargetMode="External"/><Relationship Id="rId1" Type="http://schemas.openxmlformats.org/officeDocument/2006/relationships/hyperlink" Target="mailto:lminhtri8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2019-01-14T03:46:00Z</dcterms:created>
  <dcterms:modified xsi:type="dcterms:W3CDTF">2019-01-14T03:48:00Z</dcterms:modified>
</cp:coreProperties>
</file>